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60" w:afterLines="0" w:line="259" w:lineRule="auto"/>
        <w:ind w:firstLine="0" w:firstLineChars="0"/>
        <w:jc w:val="left"/>
        <w:rPr>
          <w:rFonts w:hint="eastAsia" w:ascii="黑体" w:hAnsi="宋体" w:eastAsia="黑体" w:cs="华文中宋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宋体" w:eastAsia="黑体" w:cs="黑体"/>
          <w:b w:val="0"/>
          <w:bCs w:val="0"/>
          <w:color w:val="auto"/>
          <w:kern w:val="0"/>
          <w:sz w:val="32"/>
          <w:szCs w:val="32"/>
          <w:highlight w:val="none"/>
        </w:rPr>
        <w:t>附</w:t>
      </w:r>
      <w:r>
        <w:rPr>
          <w:rFonts w:hint="eastAsia" w:ascii="黑体" w:hAnsi="宋体" w:eastAsia="黑体" w:cs="黑体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件</w:t>
      </w:r>
      <w:r>
        <w:rPr>
          <w:rFonts w:hint="eastAsia" w:ascii="黑体" w:hAnsi="宋体" w:eastAsia="黑体" w:cs="华文中宋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6</w:t>
      </w:r>
    </w:p>
    <w:p>
      <w:pPr>
        <w:widowControl/>
        <w:spacing w:line="240" w:lineRule="auto"/>
        <w:ind w:firstLine="0" w:firstLineChars="0"/>
        <w:jc w:val="center"/>
        <w:rPr>
          <w:rFonts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highlight w:val="none"/>
        </w:rPr>
        <w:t>长治市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highlight w:val="none"/>
          <w:lang w:eastAsia="zh-CN"/>
        </w:rPr>
        <w:t>潞州区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highlight w:val="none"/>
        </w:rPr>
        <w:t>重污染天气应急效果评估表</w:t>
      </w:r>
    </w:p>
    <w:bookmarkEnd w:id="0"/>
    <w:p>
      <w:pPr>
        <w:widowControl/>
        <w:spacing w:line="30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b/>
          <w:bCs/>
          <w:color w:val="auto"/>
          <w:kern w:val="0"/>
          <w:sz w:val="42"/>
          <w:szCs w:val="42"/>
          <w:highlight w:val="none"/>
        </w:rPr>
      </w:pPr>
    </w:p>
    <w:tbl>
      <w:tblPr>
        <w:tblStyle w:val="4"/>
        <w:tblW w:w="0" w:type="auto"/>
        <w:tblInd w:w="1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3"/>
        <w:gridCol w:w="4160"/>
        <w:gridCol w:w="1128"/>
        <w:gridCol w:w="19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413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highlight w:val="none"/>
              </w:rPr>
              <w:t>组织单位</w:t>
            </w:r>
          </w:p>
        </w:tc>
        <w:tc>
          <w:tcPr>
            <w:tcW w:w="4160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28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highlight w:val="none"/>
              </w:rPr>
              <w:t>负责人</w:t>
            </w:r>
          </w:p>
        </w:tc>
        <w:tc>
          <w:tcPr>
            <w:tcW w:w="1939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</w:trPr>
        <w:tc>
          <w:tcPr>
            <w:tcW w:w="141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highlight w:val="none"/>
              </w:rPr>
              <w:t>评估组成员</w:t>
            </w:r>
          </w:p>
        </w:tc>
        <w:tc>
          <w:tcPr>
            <w:tcW w:w="72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25" w:hRule="atLeast"/>
        </w:trPr>
        <w:tc>
          <w:tcPr>
            <w:tcW w:w="141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highlight w:val="none"/>
              </w:rPr>
              <w:t>预警级别</w:t>
            </w:r>
          </w:p>
        </w:tc>
        <w:tc>
          <w:tcPr>
            <w:tcW w:w="41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highlight w:val="none"/>
              </w:rPr>
              <w:t>黄色口    橙色口    红色口</w:t>
            </w:r>
          </w:p>
        </w:tc>
        <w:tc>
          <w:tcPr>
            <w:tcW w:w="11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highlight w:val="none"/>
              </w:rPr>
              <w:t>评估时间</w:t>
            </w:r>
          </w:p>
        </w:tc>
        <w:tc>
          <w:tcPr>
            <w:tcW w:w="19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3" w:hRule="atLeast"/>
        </w:trPr>
        <w:tc>
          <w:tcPr>
            <w:tcW w:w="1413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highlight w:val="none"/>
              </w:rPr>
              <w:t>评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highlight w:val="none"/>
              </w:rPr>
              <w:t>估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highlight w:val="none"/>
              </w:rPr>
              <w:t>内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highlight w:val="none"/>
              </w:rPr>
              <w:t>容</w:t>
            </w:r>
          </w:p>
        </w:tc>
        <w:tc>
          <w:tcPr>
            <w:tcW w:w="7227" w:type="dxa"/>
            <w:gridSpan w:val="3"/>
            <w:tcBorders>
              <w:top w:val="single" w:color="auto" w:sz="8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</w:tbl>
    <w:p>
      <w:pPr>
        <w:widowControl/>
        <w:spacing w:after="160" w:afterLines="0" w:line="259" w:lineRule="auto"/>
        <w:ind w:firstLine="0" w:firstLineChars="0"/>
        <w:jc w:val="left"/>
        <w:rPr>
          <w:rFonts w:hint="eastAsia" w:ascii="黑体" w:hAnsi="宋体" w:eastAsia="黑体" w:cs="黑体"/>
          <w:b/>
          <w:bCs/>
          <w:color w:val="auto"/>
          <w:kern w:val="0"/>
          <w:sz w:val="32"/>
          <w:szCs w:val="32"/>
          <w:highlight w:val="none"/>
        </w:rPr>
        <w:sectPr>
          <w:headerReference r:id="rId5" w:type="default"/>
          <w:footerReference r:id="rId6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ind w:firstLine="480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4NGIwODEwMDBmM2NkNTcyMzQ0ZDczYzMxM2I0ZTYifQ=="/>
  </w:docVars>
  <w:rsids>
    <w:rsidRoot w:val="1B4178A0"/>
    <w:rsid w:val="1B41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Calibri" w:hAnsi="Calibri" w:eastAsia="仿宋_GB2312" w:cs="黑体"/>
      <w:kern w:val="2"/>
      <w:sz w:val="28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2022-07-14T02:52:00Z</dcterms:created>
  <dc:creator>Administrator</dc:creator>
  <cp:lastModifiedBy>Administrator</cp:lastModifiedBy>
  <dcterms:modified xsi:type="dcterms:W3CDTF">2022-07-14T02:52:45Z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CAAE514F65A24930A58A5CEB4B9803A1</vt:lpwstr>
  </property>
</Properties>
</file>