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71BF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after="438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color w:val="auto"/>
          <w:spacing w:val="20"/>
          <w:sz w:val="44"/>
          <w:szCs w:val="44"/>
        </w:rPr>
        <w:t>中止施工安全监督告知书</w:t>
      </w:r>
    </w:p>
    <w:bookmarkEnd w:id="0"/>
    <w:p w14:paraId="733E0FAA">
      <w:pPr>
        <w:adjustRightInd w:val="0"/>
        <w:snapToGrid w:val="0"/>
        <w:spacing w:line="520" w:lineRule="exact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（建设单位）：</w:t>
      </w:r>
    </w:p>
    <w:p w14:paraId="04E1E9CA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你单位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</w:rPr>
        <w:t>日提交的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</w:p>
    <w:p w14:paraId="1B288201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23" w:rightChars="11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（工程名称）《中止施工安全监督申请书》已收悉，同意你单位自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日起中止施工。</w:t>
      </w:r>
    </w:p>
    <w:p w14:paraId="6A2C3BEC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我单位在中止施工期间不实施安全监督，请你单位做好中止施工期间的安全保障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在计划恢复施工</w:t>
      </w:r>
      <w:r>
        <w:rPr>
          <w:rFonts w:hint="eastAsia" w:ascii="仿宋_GB2312" w:eastAsia="仿宋_GB2312"/>
          <w:color w:val="auto"/>
          <w:sz w:val="30"/>
          <w:szCs w:val="30"/>
        </w:rPr>
        <w:t>前5日填报《恢复施工安全监督申请书》，到我单位办理恢复施工安全监督手续。</w:t>
      </w:r>
    </w:p>
    <w:p w14:paraId="010D800A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786D894A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13309432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特此告知。</w:t>
      </w:r>
    </w:p>
    <w:p w14:paraId="0CDFD287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6320C915">
      <w:pPr>
        <w:tabs>
          <w:tab w:val="left" w:pos="8280"/>
        </w:tabs>
        <w:adjustRightInd w:val="0"/>
        <w:snapToGrid w:val="0"/>
        <w:spacing w:line="520" w:lineRule="exact"/>
        <w:ind w:right="25" w:rightChars="12"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304968A0">
      <w:pPr>
        <w:adjustRightInd w:val="0"/>
        <w:snapToGrid w:val="0"/>
        <w:spacing w:before="156" w:beforeLines="50" w:line="520" w:lineRule="exact"/>
        <w:ind w:right="294" w:rightChars="140" w:firstLine="600" w:firstLineChars="200"/>
        <w:jc w:val="right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（监督机构公章）</w:t>
      </w:r>
    </w:p>
    <w:p w14:paraId="553610C1">
      <w:pPr>
        <w:adjustRightInd w:val="0"/>
        <w:snapToGrid w:val="0"/>
        <w:spacing w:before="156" w:beforeLines="50" w:line="520" w:lineRule="exact"/>
        <w:ind w:right="464" w:rightChars="221" w:firstLine="600" w:firstLineChars="200"/>
        <w:jc w:val="right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 w14:paraId="6867D4D4">
      <w:pPr>
        <w:adjustRightInd w:val="0"/>
        <w:snapToGrid w:val="0"/>
        <w:spacing w:before="156" w:beforeLines="50" w:line="520" w:lineRule="exact"/>
        <w:ind w:right="464" w:rightChars="221" w:firstLine="600" w:firstLineChars="200"/>
        <w:jc w:val="right"/>
        <w:rPr>
          <w:rFonts w:hint="eastAsia" w:ascii="仿宋_GB2312" w:hAnsi="宋体" w:eastAsia="仿宋_GB2312"/>
          <w:color w:val="auto"/>
          <w:sz w:val="30"/>
          <w:szCs w:val="30"/>
        </w:rPr>
      </w:pPr>
    </w:p>
    <w:p w14:paraId="4456BBDC">
      <w:pPr>
        <w:adjustRightInd w:val="0"/>
        <w:snapToGrid w:val="0"/>
        <w:spacing w:before="156" w:beforeLines="50" w:line="520" w:lineRule="exact"/>
        <w:ind w:right="464" w:rightChars="221" w:firstLine="600" w:firstLineChars="200"/>
        <w:jc w:val="right"/>
        <w:rPr>
          <w:rFonts w:hint="eastAsia" w:ascii="仿宋_GB2312" w:hAnsi="宋体" w:eastAsia="仿宋_GB2312"/>
          <w:color w:val="auto"/>
          <w:sz w:val="30"/>
          <w:szCs w:val="30"/>
        </w:rPr>
      </w:pPr>
    </w:p>
    <w:p w14:paraId="2E091053"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建设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单位签收人：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电话：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33EC"/>
    <w:rsid w:val="0BF409A8"/>
    <w:rsid w:val="44D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2025-11-19T02:13:00Z</dcterms:created>
  <dc:creator>余温散尽ぺ</dc:creator>
  <cp:lastModifiedBy>余温散尽ぺ</cp:lastModifiedBy>
  <dcterms:modified xsi:type="dcterms:W3CDTF">2025-11-19T02:14:49Z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1BB4E2AD184A4071A2CEC6EB9B1E019C_13</vt:lpwstr>
  </property>
  <property fmtid="{D5CDD505-2E9C-101B-9397-08002B2CF9AE}" pid="4" name="KSOTemplateDocerSaveRecord">
    <vt:lpwstr>eyJoZGlkIjoiMzA0ZmI0MDU0YWExNDc0NjMzOGZkOTkyMzkzZDliNjgiLCJ1c2VySWQiOiI1MTI1OTg4MDMifQ==</vt:lpwstr>
  </property>
</Properties>
</file>