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0" w:name="_GoBack"/>
      <w:bookmarkEnd w:id="0"/>
    </w:p>
    <w:p>
      <w:pPr>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附件1</w:t>
      </w:r>
    </w:p>
    <w:p>
      <w:pPr>
        <w:keepNext w:val="0"/>
        <w:keepLines w:val="0"/>
        <w:pageBreakBefore w:val="0"/>
        <w:widowControl/>
        <w:shd w:val="clear" w:color="auto" w:fill="auto"/>
        <w:kinsoku/>
        <w:wordWrap/>
        <w:overflowPunct/>
        <w:topLinePunct w:val="0"/>
        <w:autoSpaceDE/>
        <w:autoSpaceDN/>
        <w:bidi w:val="0"/>
        <w:adjustRightInd/>
        <w:snapToGrid/>
        <w:spacing w:line="600" w:lineRule="exact"/>
        <w:ind w:firstLine="0" w:firstLineChars="0"/>
        <w:jc w:val="center"/>
        <w:textAlignment w:val="auto"/>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潞州区危化化工企业大排查大整治“百日攻坚”</w:t>
      </w:r>
      <w:r>
        <w:rPr>
          <w:rFonts w:hint="eastAsia" w:ascii="宋体" w:hAnsi="宋体" w:eastAsia="宋体" w:cs="宋体"/>
          <w:b/>
          <w:bCs/>
          <w:sz w:val="36"/>
          <w:szCs w:val="36"/>
          <w:lang w:val="en-US" w:eastAsia="zh-CN"/>
        </w:rPr>
        <w:t>重点内容检查表</w:t>
      </w:r>
    </w:p>
    <w:p>
      <w:pPr>
        <w:rPr>
          <w:rFonts w:hint="eastAsia"/>
          <w:lang w:val="en-US" w:eastAsia="zh-CN"/>
        </w:rPr>
      </w:pPr>
    </w:p>
    <w:tbl>
      <w:tblPr>
        <w:tblStyle w:val="14"/>
        <w:tblW w:w="13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5285"/>
        <w:gridCol w:w="2283"/>
        <w:gridCol w:w="3222"/>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330" w:type="dxa"/>
            <w:gridSpan w:val="3"/>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等线" w:hAnsi="等线" w:eastAsia="等线" w:cs="Times New Roman"/>
                <w:kern w:val="2"/>
                <w:szCs w:val="22"/>
                <w:lang w:val="en-US" w:eastAsia="zh-CN"/>
              </w:rPr>
            </w:pPr>
            <w:r>
              <w:rPr>
                <w:rFonts w:hint="eastAsia" w:ascii="等线" w:hAnsi="等线" w:eastAsia="等线" w:cs="Times New Roman"/>
                <w:kern w:val="2"/>
                <w:szCs w:val="22"/>
              </w:rPr>
              <w:t>企业名称：</w:t>
            </w:r>
          </w:p>
        </w:tc>
        <w:tc>
          <w:tcPr>
            <w:tcW w:w="5457"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等线" w:hAnsi="等线" w:eastAsia="等线" w:cs="Times New Roman"/>
                <w:kern w:val="2"/>
                <w:szCs w:val="22"/>
                <w:lang w:val="en-US" w:eastAsia="zh-CN"/>
              </w:rPr>
            </w:pPr>
            <w:r>
              <w:rPr>
                <w:rFonts w:hint="eastAsia" w:ascii="等线" w:hAnsi="等线" w:eastAsia="等线" w:cs="Times New Roman"/>
                <w:kern w:val="2"/>
                <w:szCs w:val="22"/>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787" w:type="dxa"/>
            <w:gridSpan w:val="5"/>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Times New Roman"/>
                <w:kern w:val="2"/>
                <w:szCs w:val="22"/>
              </w:rPr>
            </w:pPr>
            <w:r>
              <w:rPr>
                <w:rFonts w:hint="eastAsia" w:ascii="等线" w:hAnsi="等线" w:eastAsia="等线" w:cs="Times New Roman"/>
                <w:kern w:val="2"/>
                <w:szCs w:val="22"/>
              </w:rPr>
              <w:t>企业类别：</w:t>
            </w:r>
            <w:r>
              <w:rPr>
                <w:rFonts w:hint="eastAsia" w:ascii="等线" w:hAnsi="等线" w:eastAsia="等线" w:cs="Times New Roman"/>
                <w:kern w:val="2"/>
                <w:szCs w:val="22"/>
              </w:rPr>
              <w:sym w:font="Wingdings 2" w:char="00A3"/>
            </w:r>
            <w:r>
              <w:rPr>
                <w:rFonts w:hint="eastAsia" w:ascii="等线" w:hAnsi="等线" w:eastAsia="等线" w:cs="Times New Roman"/>
                <w:kern w:val="2"/>
                <w:szCs w:val="22"/>
              </w:rPr>
              <w:t xml:space="preserve">危险化学品生产企业   </w:t>
            </w:r>
            <w:r>
              <w:rPr>
                <w:rFonts w:hint="eastAsia" w:ascii="等线" w:hAnsi="等线" w:eastAsia="等线" w:cs="Times New Roman"/>
                <w:kern w:val="2"/>
                <w:szCs w:val="22"/>
                <w:lang w:val="en-US" w:eastAsia="zh-CN"/>
              </w:rPr>
              <w:t xml:space="preserve">     </w:t>
            </w:r>
            <w:r>
              <w:rPr>
                <w:rFonts w:hint="eastAsia" w:ascii="等线" w:hAnsi="等线" w:eastAsia="等线" w:cs="Times New Roman"/>
                <w:kern w:val="2"/>
                <w:szCs w:val="22"/>
              </w:rPr>
              <w:t>□</w:t>
            </w:r>
            <w:r>
              <w:rPr>
                <w:rFonts w:hint="eastAsia" w:ascii="等线" w:hAnsi="等线" w:eastAsia="等线" w:cs="Times New Roman"/>
                <w:kern w:val="2"/>
                <w:szCs w:val="22"/>
                <w:lang w:eastAsia="zh-CN"/>
              </w:rPr>
              <w:t>精细化工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330" w:type="dxa"/>
            <w:gridSpan w:val="3"/>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Times New Roman"/>
                <w:kern w:val="2"/>
                <w:szCs w:val="22"/>
              </w:rPr>
            </w:pPr>
            <w:r>
              <w:rPr>
                <w:rFonts w:hint="eastAsia" w:ascii="等线" w:hAnsi="等线" w:eastAsia="等线" w:cs="Times New Roman"/>
                <w:kern w:val="2"/>
                <w:szCs w:val="22"/>
              </w:rPr>
              <w:t>检查人员：</w:t>
            </w:r>
          </w:p>
        </w:tc>
        <w:tc>
          <w:tcPr>
            <w:tcW w:w="5457"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Times New Roman"/>
                <w:kern w:val="2"/>
                <w:szCs w:val="22"/>
              </w:rPr>
            </w:pPr>
            <w:r>
              <w:rPr>
                <w:rFonts w:hint="eastAsia" w:ascii="等线" w:hAnsi="等线" w:eastAsia="等线" w:cs="Times New Roman"/>
                <w:kern w:val="2"/>
                <w:szCs w:val="22"/>
              </w:rPr>
              <w:t>检查时间：</w:t>
            </w:r>
            <w:r>
              <w:rPr>
                <w:rFonts w:hint="eastAsia" w:ascii="等线" w:hAnsi="等线" w:eastAsia="等线" w:cs="Times New Roman"/>
                <w:kern w:val="2"/>
                <w:szCs w:val="22"/>
                <w:lang w:val="en-US" w:eastAsia="zh-CN"/>
              </w:rPr>
              <w:t xml:space="preserve">   </w:t>
            </w:r>
            <w:r>
              <w:rPr>
                <w:rFonts w:hint="eastAsia" w:ascii="等线" w:hAnsi="等线" w:eastAsia="等线" w:cs="Times New Roman"/>
                <w:kern w:val="2"/>
                <w:szCs w:val="22"/>
              </w:rPr>
              <w:t>年</w:t>
            </w:r>
            <w:r>
              <w:rPr>
                <w:rFonts w:hint="eastAsia" w:ascii="等线" w:hAnsi="等线" w:eastAsia="等线" w:cs="Times New Roman"/>
                <w:kern w:val="2"/>
                <w:szCs w:val="22"/>
                <w:lang w:val="en-US" w:eastAsia="zh-CN"/>
              </w:rPr>
              <w:t xml:space="preserve">   </w:t>
            </w:r>
            <w:r>
              <w:rPr>
                <w:rFonts w:hint="eastAsia" w:ascii="等线" w:hAnsi="等线" w:eastAsia="等线" w:cs="Times New Roman"/>
                <w:kern w:val="2"/>
                <w:szCs w:val="22"/>
              </w:rPr>
              <w:t>月</w:t>
            </w:r>
            <w:r>
              <w:rPr>
                <w:rFonts w:hint="eastAsia" w:ascii="等线" w:hAnsi="等线" w:eastAsia="等线" w:cs="Times New Roman"/>
                <w:kern w:val="2"/>
                <w:szCs w:val="22"/>
                <w:lang w:val="en-US" w:eastAsia="zh-CN"/>
              </w:rPr>
              <w:t xml:space="preserve">   </w:t>
            </w:r>
            <w:r>
              <w:rPr>
                <w:rFonts w:hint="eastAsia" w:ascii="等线" w:hAnsi="等线" w:eastAsia="等线" w:cs="Times New Roman"/>
                <w:kern w:val="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330" w:type="dxa"/>
            <w:gridSpan w:val="3"/>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等线" w:hAnsi="等线" w:eastAsia="等线" w:cs="Times New Roman"/>
                <w:kern w:val="2"/>
                <w:szCs w:val="22"/>
                <w:lang w:val="en-US" w:eastAsia="zh-CN"/>
              </w:rPr>
            </w:pPr>
            <w:r>
              <w:rPr>
                <w:rFonts w:hint="eastAsia" w:ascii="等线" w:hAnsi="等线" w:eastAsia="等线" w:cs="Times New Roman"/>
                <w:kern w:val="2"/>
                <w:szCs w:val="22"/>
              </w:rPr>
              <w:t>安全许可证号：</w:t>
            </w:r>
          </w:p>
        </w:tc>
        <w:tc>
          <w:tcPr>
            <w:tcW w:w="5457"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ascii="等线" w:hAnsi="等线" w:eastAsia="等线" w:cs="Times New Roman"/>
                <w:kern w:val="2"/>
                <w:szCs w:val="22"/>
                <w:lang w:val="en-US" w:eastAsia="zh-CN"/>
              </w:rPr>
            </w:pPr>
            <w:r>
              <w:rPr>
                <w:rFonts w:hint="eastAsia" w:ascii="等线" w:hAnsi="等线" w:eastAsia="等线" w:cs="Times New Roman"/>
                <w:kern w:val="2"/>
                <w:szCs w:val="22"/>
              </w:rPr>
              <w:t>有效期</w:t>
            </w:r>
            <w:r>
              <w:rPr>
                <w:rFonts w:hint="eastAsia" w:ascii="等线" w:hAnsi="等线" w:eastAsia="等线" w:cs="Times New Roman"/>
                <w:kern w:val="2"/>
                <w:szCs w:val="22"/>
                <w:lang w:val="en-US" w:eastAsia="zh-CN"/>
              </w:rPr>
              <w:t>/试生产期限</w:t>
            </w:r>
            <w:r>
              <w:rPr>
                <w:rFonts w:hint="eastAsia" w:ascii="等线" w:hAnsi="等线" w:eastAsia="等线" w:cs="Times New Roman"/>
                <w:kern w:val="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330" w:type="dxa"/>
            <w:gridSpan w:val="3"/>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Times New Roman"/>
                <w:kern w:val="2"/>
                <w:szCs w:val="22"/>
                <w:lang w:val="en-US" w:eastAsia="zh-CN"/>
              </w:rPr>
            </w:pPr>
            <w:r>
              <w:rPr>
                <w:rFonts w:hint="eastAsia" w:ascii="等线" w:hAnsi="等线" w:eastAsia="等线" w:cs="Times New Roman"/>
                <w:kern w:val="2"/>
                <w:szCs w:val="22"/>
              </w:rPr>
              <w:t>主要负责人：</w:t>
            </w:r>
          </w:p>
        </w:tc>
        <w:tc>
          <w:tcPr>
            <w:tcW w:w="5457"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default"/>
                <w:lang w:val="en-US" w:eastAsia="zh-CN"/>
              </w:rPr>
            </w:pPr>
            <w:r>
              <w:rPr>
                <w:rFonts w:hint="eastAsia"/>
              </w:rPr>
              <w:t>安全管理机构负责人：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等线" w:hAnsi="等线" w:eastAsia="等线" w:cs="等线"/>
                <w:kern w:val="2"/>
                <w:sz w:val="21"/>
                <w:szCs w:val="21"/>
              </w:rPr>
            </w:pPr>
            <w:r>
              <w:rPr>
                <w:rFonts w:hint="eastAsia" w:ascii="等线" w:hAnsi="等线" w:eastAsia="等线" w:cs="等线"/>
                <w:kern w:val="2"/>
                <w:sz w:val="21"/>
                <w:szCs w:val="21"/>
              </w:rPr>
              <w:t>序号</w:t>
            </w:r>
          </w:p>
        </w:tc>
        <w:tc>
          <w:tcPr>
            <w:tcW w:w="528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等线" w:hAnsi="等线" w:eastAsia="等线" w:cs="等线"/>
                <w:kern w:val="2"/>
                <w:sz w:val="21"/>
                <w:szCs w:val="21"/>
              </w:rPr>
            </w:pPr>
            <w:r>
              <w:rPr>
                <w:rFonts w:hint="eastAsia" w:ascii="等线" w:hAnsi="等线" w:eastAsia="等线" w:cs="等线"/>
                <w:kern w:val="2"/>
                <w:sz w:val="21"/>
                <w:szCs w:val="21"/>
              </w:rPr>
              <w:t>检查</w:t>
            </w:r>
            <w:r>
              <w:rPr>
                <w:rFonts w:hint="eastAsia" w:ascii="等线" w:hAnsi="等线" w:eastAsia="等线" w:cs="等线"/>
                <w:kern w:val="2"/>
                <w:sz w:val="21"/>
                <w:szCs w:val="21"/>
                <w:lang w:val="en-US" w:eastAsia="zh-CN"/>
              </w:rPr>
              <w:t>重点</w:t>
            </w:r>
            <w:r>
              <w:rPr>
                <w:rFonts w:hint="eastAsia" w:ascii="等线" w:hAnsi="等线" w:eastAsia="等线" w:cs="等线"/>
                <w:kern w:val="2"/>
                <w:sz w:val="21"/>
                <w:szCs w:val="21"/>
              </w:rPr>
              <w:t>内容</w:t>
            </w:r>
          </w:p>
        </w:tc>
        <w:tc>
          <w:tcPr>
            <w:tcW w:w="5505"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等线" w:hAnsi="等线" w:eastAsia="等线" w:cs="等线"/>
                <w:kern w:val="2"/>
                <w:szCs w:val="22"/>
              </w:rPr>
            </w:pPr>
            <w:r>
              <w:rPr>
                <w:rFonts w:hint="eastAsia" w:ascii="等线" w:hAnsi="等线" w:eastAsia="等线" w:cs="等线"/>
                <w:kern w:val="2"/>
                <w:szCs w:val="22"/>
              </w:rPr>
              <w:t>存在的问题及隐患</w:t>
            </w:r>
          </w:p>
        </w:tc>
        <w:tc>
          <w:tcPr>
            <w:tcW w:w="223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等线" w:hAnsi="等线" w:eastAsia="等线" w:cs="等线"/>
                <w:kern w:val="2"/>
                <w:szCs w:val="22"/>
              </w:rPr>
            </w:pPr>
            <w:r>
              <w:rPr>
                <w:rFonts w:hint="eastAsia" w:ascii="等线" w:hAnsi="等线" w:eastAsia="等线" w:cs="等线"/>
                <w:kern w:val="2"/>
                <w:szCs w:val="22"/>
              </w:rPr>
              <w:t>整改要求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76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等线" w:hAnsi="等线" w:eastAsia="等线" w:cs="等线"/>
                <w:kern w:val="2"/>
                <w:sz w:val="21"/>
                <w:szCs w:val="21"/>
              </w:rPr>
            </w:pPr>
            <w:r>
              <w:rPr>
                <w:rFonts w:hint="eastAsia" w:ascii="等线" w:hAnsi="等线" w:eastAsia="等线" w:cs="等线"/>
                <w:kern w:val="2"/>
                <w:sz w:val="21"/>
                <w:szCs w:val="21"/>
              </w:rPr>
              <w:t>1</w:t>
            </w:r>
          </w:p>
        </w:tc>
        <w:tc>
          <w:tcPr>
            <w:tcW w:w="528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 w:val="21"/>
                <w:szCs w:val="21"/>
                <w:lang w:val="zh-TW" w:eastAsia="zh-TW"/>
              </w:rPr>
            </w:pPr>
            <w:r>
              <w:rPr>
                <w:rFonts w:hint="eastAsia" w:ascii="等线" w:hAnsi="等线" w:eastAsia="等线" w:cs="等线"/>
                <w:kern w:val="2"/>
                <w:sz w:val="21"/>
                <w:szCs w:val="21"/>
                <w:lang w:val="zh-TW" w:eastAsia="zh-TW"/>
              </w:rPr>
              <w:t>非法违法生产、经营及建设行为</w:t>
            </w:r>
          </w:p>
        </w:tc>
        <w:tc>
          <w:tcPr>
            <w:tcW w:w="5505" w:type="dxa"/>
            <w:gridSpan w:val="2"/>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Cs w:val="22"/>
              </w:rPr>
            </w:pPr>
          </w:p>
        </w:tc>
        <w:tc>
          <w:tcPr>
            <w:tcW w:w="2235" w:type="dxa"/>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6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等线" w:hAnsi="等线" w:eastAsia="等线" w:cs="等线"/>
                <w:kern w:val="2"/>
                <w:sz w:val="21"/>
                <w:szCs w:val="21"/>
              </w:rPr>
            </w:pPr>
            <w:r>
              <w:rPr>
                <w:rFonts w:hint="eastAsia" w:ascii="等线" w:hAnsi="等线" w:eastAsia="等线" w:cs="等线"/>
                <w:kern w:val="2"/>
                <w:sz w:val="21"/>
                <w:szCs w:val="21"/>
              </w:rPr>
              <w:t>2</w:t>
            </w:r>
          </w:p>
        </w:tc>
        <w:tc>
          <w:tcPr>
            <w:tcW w:w="528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 w:val="21"/>
                <w:szCs w:val="21"/>
                <w:lang w:val="zh-TW" w:eastAsia="zh-TW"/>
              </w:rPr>
            </w:pPr>
            <w:r>
              <w:rPr>
                <w:rFonts w:hint="eastAsia" w:ascii="等线" w:hAnsi="等线" w:eastAsia="等线" w:cs="等线"/>
                <w:kern w:val="2"/>
                <w:sz w:val="21"/>
                <w:szCs w:val="21"/>
                <w:lang w:val="en-US" w:eastAsia="zh-CN"/>
              </w:rPr>
              <w:t>是否</w:t>
            </w:r>
            <w:r>
              <w:rPr>
                <w:rFonts w:hint="eastAsia" w:ascii="等线" w:hAnsi="等线" w:eastAsia="等线" w:cs="等线"/>
                <w:kern w:val="2"/>
                <w:sz w:val="21"/>
                <w:szCs w:val="21"/>
                <w:lang w:val="zh-TW" w:eastAsia="zh-CN"/>
              </w:rPr>
              <w:t>建立安全风险防控和隐患排查治理体系</w:t>
            </w:r>
          </w:p>
        </w:tc>
        <w:tc>
          <w:tcPr>
            <w:tcW w:w="5505" w:type="dxa"/>
            <w:gridSpan w:val="2"/>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 w:val="21"/>
                <w:szCs w:val="21"/>
                <w:lang w:val="zh-TW" w:eastAsia="zh-TW"/>
              </w:rPr>
            </w:pPr>
          </w:p>
        </w:tc>
        <w:tc>
          <w:tcPr>
            <w:tcW w:w="2235" w:type="dxa"/>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6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等线" w:hAnsi="等线" w:eastAsia="等线" w:cs="等线"/>
                <w:kern w:val="2"/>
                <w:sz w:val="21"/>
                <w:szCs w:val="21"/>
              </w:rPr>
            </w:pPr>
            <w:r>
              <w:rPr>
                <w:rFonts w:hint="eastAsia" w:ascii="等线" w:hAnsi="等线" w:eastAsia="等线" w:cs="等线"/>
                <w:kern w:val="2"/>
                <w:sz w:val="21"/>
                <w:szCs w:val="21"/>
              </w:rPr>
              <w:t>3</w:t>
            </w:r>
          </w:p>
        </w:tc>
        <w:tc>
          <w:tcPr>
            <w:tcW w:w="528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 w:val="21"/>
                <w:szCs w:val="21"/>
                <w:lang w:val="zh-TW" w:eastAsia="zh-TW"/>
              </w:rPr>
            </w:pPr>
            <w:r>
              <w:rPr>
                <w:rFonts w:hint="eastAsia" w:ascii="等线" w:hAnsi="等线" w:eastAsia="等线" w:cs="等线"/>
                <w:kern w:val="2"/>
                <w:sz w:val="21"/>
                <w:szCs w:val="21"/>
                <w:lang w:val="en-US" w:eastAsia="zh-CN"/>
              </w:rPr>
              <w:t>是否</w:t>
            </w:r>
            <w:r>
              <w:rPr>
                <w:rFonts w:hint="eastAsia" w:ascii="等线" w:hAnsi="等线" w:eastAsia="等线" w:cs="等线"/>
                <w:kern w:val="2"/>
                <w:sz w:val="21"/>
                <w:szCs w:val="21"/>
                <w:lang w:val="zh-TW" w:eastAsia="zh-CN"/>
              </w:rPr>
              <w:t>严格按照《危险化学品企业安全风险隐患排查治理导则》要求开展自查并落实隐患闭环管理</w:t>
            </w:r>
          </w:p>
        </w:tc>
        <w:tc>
          <w:tcPr>
            <w:tcW w:w="5505" w:type="dxa"/>
            <w:gridSpan w:val="2"/>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 w:val="21"/>
                <w:szCs w:val="21"/>
                <w:lang w:val="zh-TW" w:eastAsia="zh-TW"/>
              </w:rPr>
            </w:pPr>
          </w:p>
        </w:tc>
        <w:tc>
          <w:tcPr>
            <w:tcW w:w="2235" w:type="dxa"/>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6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等线" w:hAnsi="等线" w:eastAsia="等线" w:cs="等线"/>
                <w:kern w:val="2"/>
                <w:sz w:val="21"/>
                <w:szCs w:val="21"/>
                <w:lang w:val="en-US" w:eastAsia="zh-CN"/>
              </w:rPr>
            </w:pPr>
            <w:r>
              <w:rPr>
                <w:rFonts w:hint="eastAsia" w:ascii="等线" w:hAnsi="等线" w:eastAsia="等线" w:cs="等线"/>
                <w:kern w:val="2"/>
                <w:sz w:val="21"/>
                <w:szCs w:val="21"/>
                <w:lang w:val="en-US" w:eastAsia="zh-CN"/>
              </w:rPr>
              <w:t>4</w:t>
            </w:r>
          </w:p>
        </w:tc>
        <w:tc>
          <w:tcPr>
            <w:tcW w:w="528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 w:val="21"/>
                <w:szCs w:val="21"/>
                <w:lang w:val="zh-TW" w:eastAsia="zh-TW"/>
              </w:rPr>
            </w:pPr>
            <w:r>
              <w:rPr>
                <w:rFonts w:hint="eastAsia" w:ascii="等线" w:hAnsi="等线" w:eastAsia="等线" w:cs="等线"/>
                <w:kern w:val="2"/>
                <w:sz w:val="21"/>
                <w:szCs w:val="21"/>
                <w:lang w:val="zh-TW" w:eastAsia="zh-CN"/>
              </w:rPr>
              <w:t>是否开展</w:t>
            </w:r>
            <w:r>
              <w:rPr>
                <w:rFonts w:hint="eastAsia" w:ascii="等线" w:hAnsi="等线" w:eastAsia="等线" w:cs="等线"/>
                <w:kern w:val="2"/>
                <w:sz w:val="21"/>
                <w:szCs w:val="21"/>
                <w:lang w:val="zh-TW" w:eastAsia="zh-TW"/>
              </w:rPr>
              <w:t>重大生产安全事故隐患</w:t>
            </w:r>
            <w:r>
              <w:rPr>
                <w:rFonts w:hint="eastAsia" w:ascii="等线" w:hAnsi="等线" w:eastAsia="等线" w:cs="等线"/>
                <w:kern w:val="2"/>
                <w:sz w:val="21"/>
                <w:szCs w:val="21"/>
                <w:lang w:val="zh-TW" w:eastAsia="zh-CN"/>
              </w:rPr>
              <w:t>自查并制定重大隐患整改计划情况</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 w:val="21"/>
                <w:szCs w:val="21"/>
                <w:lang w:val="en-US" w:eastAsia="zh-CN"/>
              </w:rPr>
            </w:pPr>
          </w:p>
        </w:tc>
        <w:tc>
          <w:tcPr>
            <w:tcW w:w="5505" w:type="dxa"/>
            <w:gridSpan w:val="2"/>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 w:val="21"/>
                <w:szCs w:val="21"/>
                <w:lang w:val="zh-TW" w:eastAsia="zh-TW"/>
              </w:rPr>
            </w:pPr>
          </w:p>
        </w:tc>
        <w:tc>
          <w:tcPr>
            <w:tcW w:w="2235" w:type="dxa"/>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6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等线" w:hAnsi="等线" w:eastAsia="等线" w:cs="等线"/>
                <w:kern w:val="2"/>
                <w:sz w:val="21"/>
                <w:szCs w:val="21"/>
                <w:lang w:eastAsia="zh-CN"/>
              </w:rPr>
            </w:pPr>
            <w:r>
              <w:rPr>
                <w:rFonts w:hint="eastAsia" w:ascii="等线" w:hAnsi="等线" w:eastAsia="等线" w:cs="等线"/>
                <w:kern w:val="2"/>
                <w:sz w:val="21"/>
                <w:szCs w:val="21"/>
                <w:lang w:val="en-US" w:eastAsia="zh-CN"/>
              </w:rPr>
              <w:t>5</w:t>
            </w:r>
          </w:p>
        </w:tc>
        <w:tc>
          <w:tcPr>
            <w:tcW w:w="528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 w:val="21"/>
                <w:szCs w:val="21"/>
                <w:lang w:val="zh-TW" w:eastAsia="zh-TW"/>
              </w:rPr>
            </w:pPr>
            <w:r>
              <w:rPr>
                <w:rFonts w:hint="eastAsia" w:ascii="等线" w:hAnsi="等线" w:eastAsia="等线" w:cs="等线"/>
                <w:kern w:val="2"/>
                <w:sz w:val="21"/>
                <w:szCs w:val="21"/>
                <w:lang w:val="zh-TW" w:eastAsia="zh-CN"/>
              </w:rPr>
              <w:t>危险化学品企业集中攻坚目标和任务完成情况以及任务攻坚方案制定情况</w:t>
            </w:r>
          </w:p>
        </w:tc>
        <w:tc>
          <w:tcPr>
            <w:tcW w:w="5505" w:type="dxa"/>
            <w:gridSpan w:val="2"/>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 w:val="21"/>
                <w:szCs w:val="21"/>
                <w:lang w:val="zh-TW" w:eastAsia="zh-TW"/>
              </w:rPr>
            </w:pPr>
          </w:p>
        </w:tc>
        <w:tc>
          <w:tcPr>
            <w:tcW w:w="2235" w:type="dxa"/>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6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等线" w:hAnsi="等线" w:eastAsia="等线" w:cs="等线"/>
                <w:kern w:val="2"/>
                <w:sz w:val="21"/>
                <w:szCs w:val="21"/>
                <w:lang w:val="en-US" w:eastAsia="zh-CN"/>
              </w:rPr>
            </w:pPr>
            <w:r>
              <w:rPr>
                <w:rFonts w:hint="eastAsia" w:ascii="等线" w:hAnsi="等线" w:eastAsia="等线" w:cs="等线"/>
                <w:kern w:val="2"/>
                <w:sz w:val="21"/>
                <w:szCs w:val="21"/>
                <w:lang w:val="en-US" w:eastAsia="zh-CN"/>
              </w:rPr>
              <w:t>6</w:t>
            </w:r>
          </w:p>
        </w:tc>
        <w:tc>
          <w:tcPr>
            <w:tcW w:w="528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 w:val="21"/>
                <w:szCs w:val="21"/>
                <w:lang w:val="en-US" w:eastAsia="zh-CN"/>
              </w:rPr>
            </w:pPr>
            <w:r>
              <w:rPr>
                <w:rFonts w:hint="eastAsia" w:ascii="等线" w:hAnsi="等线" w:eastAsia="等线" w:cs="等线"/>
                <w:kern w:val="2"/>
                <w:sz w:val="21"/>
                <w:szCs w:val="21"/>
                <w:lang w:val="en-US" w:eastAsia="zh-CN"/>
              </w:rPr>
              <w:t>省厅挂牌督办三年专项行动任务整改完成情况</w:t>
            </w:r>
          </w:p>
        </w:tc>
        <w:tc>
          <w:tcPr>
            <w:tcW w:w="5505" w:type="dxa"/>
            <w:gridSpan w:val="2"/>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 w:val="21"/>
                <w:szCs w:val="21"/>
                <w:lang w:val="zh-TW" w:eastAsia="zh-TW"/>
              </w:rPr>
            </w:pPr>
          </w:p>
        </w:tc>
        <w:tc>
          <w:tcPr>
            <w:tcW w:w="2235" w:type="dxa"/>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6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等线" w:hAnsi="等线" w:eastAsia="等线" w:cs="等线"/>
                <w:kern w:val="2"/>
                <w:sz w:val="21"/>
                <w:szCs w:val="21"/>
                <w:lang w:val="en-US" w:eastAsia="zh-CN"/>
              </w:rPr>
            </w:pPr>
            <w:r>
              <w:rPr>
                <w:rFonts w:hint="eastAsia" w:ascii="等线" w:hAnsi="等线" w:eastAsia="等线" w:cs="等线"/>
                <w:kern w:val="2"/>
                <w:sz w:val="21"/>
                <w:szCs w:val="21"/>
                <w:lang w:val="en-US" w:eastAsia="zh-CN"/>
              </w:rPr>
              <w:t>7</w:t>
            </w:r>
          </w:p>
        </w:tc>
        <w:tc>
          <w:tcPr>
            <w:tcW w:w="5285" w:type="dxa"/>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等线" w:hAnsi="等线" w:eastAsia="等线" w:cs="等线"/>
                <w:kern w:val="2"/>
                <w:sz w:val="21"/>
                <w:szCs w:val="21"/>
                <w:u w:val="none"/>
                <w:shd w:val="clear"/>
                <w:lang w:val="en-US" w:eastAsia="zh-CN" w:bidi="ar-SA"/>
              </w:rPr>
            </w:pPr>
            <w:r>
              <w:rPr>
                <w:rFonts w:hint="eastAsia" w:ascii="等线" w:hAnsi="等线" w:eastAsia="等线" w:cs="等线"/>
                <w:kern w:val="2"/>
                <w:sz w:val="21"/>
                <w:szCs w:val="21"/>
                <w:u w:val="none"/>
                <w:shd w:val="clear"/>
                <w:lang w:val="en-US" w:eastAsia="zh-CN" w:bidi="ar-SA"/>
              </w:rPr>
              <w:t>试生产企业的试生产方案编制以及试生产条件确认、整改情况</w:t>
            </w:r>
          </w:p>
        </w:tc>
        <w:tc>
          <w:tcPr>
            <w:tcW w:w="5505" w:type="dxa"/>
            <w:gridSpan w:val="2"/>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 w:val="21"/>
                <w:szCs w:val="21"/>
                <w:u w:val="none"/>
                <w:shd w:val="clear"/>
                <w:lang w:val="zh-TW" w:eastAsia="zh-TW" w:bidi="ar-SA"/>
              </w:rPr>
            </w:pPr>
          </w:p>
        </w:tc>
        <w:tc>
          <w:tcPr>
            <w:tcW w:w="2235" w:type="dxa"/>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6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等线" w:hAnsi="等线" w:eastAsia="等线" w:cs="等线"/>
                <w:kern w:val="2"/>
                <w:sz w:val="21"/>
                <w:szCs w:val="21"/>
                <w:lang w:val="en-US" w:eastAsia="zh-CN"/>
              </w:rPr>
            </w:pPr>
            <w:r>
              <w:rPr>
                <w:rFonts w:hint="eastAsia" w:ascii="等线" w:hAnsi="等线" w:eastAsia="等线" w:cs="等线"/>
                <w:kern w:val="2"/>
                <w:sz w:val="21"/>
                <w:szCs w:val="21"/>
                <w:lang w:val="en-US" w:eastAsia="zh-CN"/>
              </w:rPr>
              <w:t>8</w:t>
            </w:r>
          </w:p>
        </w:tc>
        <w:tc>
          <w:tcPr>
            <w:tcW w:w="5285" w:type="dxa"/>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等线" w:hAnsi="等线" w:eastAsia="等线" w:cs="等线"/>
                <w:kern w:val="2"/>
                <w:sz w:val="21"/>
                <w:szCs w:val="21"/>
                <w:u w:val="none"/>
                <w:shd w:val="clear"/>
                <w:lang w:val="en-US" w:eastAsia="zh-CN" w:bidi="ar-SA"/>
              </w:rPr>
            </w:pPr>
            <w:r>
              <w:rPr>
                <w:rFonts w:hint="eastAsia" w:ascii="等线" w:hAnsi="等线" w:eastAsia="等线" w:cs="等线"/>
                <w:kern w:val="2"/>
                <w:sz w:val="21"/>
                <w:szCs w:val="21"/>
                <w:u w:val="none"/>
                <w:shd w:val="clear"/>
                <w:lang w:val="en-US" w:eastAsia="zh-CN" w:bidi="ar-SA"/>
              </w:rPr>
              <w:t>精细化工企业“四个清零”完成情况</w:t>
            </w:r>
          </w:p>
        </w:tc>
        <w:tc>
          <w:tcPr>
            <w:tcW w:w="5505" w:type="dxa"/>
            <w:gridSpan w:val="2"/>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 w:val="21"/>
                <w:szCs w:val="21"/>
                <w:u w:val="none"/>
                <w:shd w:val="clear"/>
                <w:lang w:val="zh-TW" w:eastAsia="zh-TW" w:bidi="ar-SA"/>
              </w:rPr>
            </w:pPr>
          </w:p>
        </w:tc>
        <w:tc>
          <w:tcPr>
            <w:tcW w:w="2235" w:type="dxa"/>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6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等线" w:hAnsi="等线" w:eastAsia="等线" w:cs="等线"/>
                <w:kern w:val="2"/>
                <w:sz w:val="21"/>
                <w:szCs w:val="21"/>
                <w:lang w:val="en-US" w:eastAsia="zh-CN"/>
              </w:rPr>
            </w:pPr>
            <w:r>
              <w:rPr>
                <w:rFonts w:hint="eastAsia" w:ascii="等线" w:hAnsi="等线" w:eastAsia="等线" w:cs="等线"/>
                <w:kern w:val="2"/>
                <w:sz w:val="21"/>
                <w:szCs w:val="21"/>
                <w:lang w:val="en-US" w:eastAsia="zh-CN"/>
              </w:rPr>
              <w:t>9</w:t>
            </w:r>
          </w:p>
        </w:tc>
        <w:tc>
          <w:tcPr>
            <w:tcW w:w="5285" w:type="dxa"/>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等线" w:hAnsi="等线" w:eastAsia="等线" w:cs="等线"/>
                <w:kern w:val="2"/>
                <w:sz w:val="21"/>
                <w:szCs w:val="21"/>
                <w:u w:val="none"/>
                <w:shd w:val="clear"/>
                <w:lang w:val="en-US" w:eastAsia="zh-CN" w:bidi="ar-SA"/>
              </w:rPr>
            </w:pPr>
            <w:r>
              <w:rPr>
                <w:rFonts w:hint="eastAsia" w:ascii="等线" w:hAnsi="等线" w:eastAsia="等线" w:cs="等线"/>
                <w:kern w:val="2"/>
                <w:sz w:val="21"/>
                <w:szCs w:val="21"/>
                <w:u w:val="none"/>
                <w:shd w:val="clear"/>
                <w:lang w:val="en-US" w:eastAsia="zh-CN" w:bidi="ar-SA"/>
              </w:rPr>
              <w:t>检维修作业风险排查以及特殊作业管理情况</w:t>
            </w:r>
          </w:p>
        </w:tc>
        <w:tc>
          <w:tcPr>
            <w:tcW w:w="5505" w:type="dxa"/>
            <w:gridSpan w:val="2"/>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 w:val="21"/>
                <w:szCs w:val="21"/>
                <w:u w:val="none"/>
                <w:shd w:val="clear"/>
                <w:lang w:val="zh-TW" w:eastAsia="zh-TW" w:bidi="ar-SA"/>
              </w:rPr>
            </w:pPr>
          </w:p>
        </w:tc>
        <w:tc>
          <w:tcPr>
            <w:tcW w:w="2235" w:type="dxa"/>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6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等线" w:hAnsi="等线" w:eastAsia="等线" w:cs="等线"/>
                <w:kern w:val="2"/>
                <w:sz w:val="21"/>
                <w:szCs w:val="21"/>
                <w:lang w:val="en-US" w:eastAsia="zh-CN"/>
              </w:rPr>
            </w:pPr>
            <w:r>
              <w:rPr>
                <w:rFonts w:hint="eastAsia" w:ascii="等线" w:hAnsi="等线" w:eastAsia="等线" w:cs="等线"/>
                <w:kern w:val="2"/>
                <w:sz w:val="21"/>
                <w:szCs w:val="21"/>
                <w:lang w:val="en-US" w:eastAsia="zh-CN"/>
              </w:rPr>
              <w:t>10</w:t>
            </w:r>
          </w:p>
        </w:tc>
        <w:tc>
          <w:tcPr>
            <w:tcW w:w="5285" w:type="dxa"/>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等线" w:hAnsi="等线" w:eastAsia="等线" w:cs="等线"/>
                <w:kern w:val="2"/>
                <w:sz w:val="21"/>
                <w:szCs w:val="21"/>
                <w:u w:val="none"/>
                <w:shd w:val="clear"/>
                <w:lang w:val="en-US" w:eastAsia="zh-CN" w:bidi="ar-SA"/>
              </w:rPr>
            </w:pPr>
            <w:r>
              <w:rPr>
                <w:rFonts w:hint="eastAsia" w:ascii="等线" w:hAnsi="等线" w:eastAsia="等线" w:cs="等线"/>
                <w:kern w:val="2"/>
                <w:sz w:val="21"/>
                <w:szCs w:val="21"/>
                <w:u w:val="none"/>
                <w:shd w:val="clear"/>
                <w:lang w:val="en-US" w:eastAsia="zh-CN" w:bidi="ar-SA"/>
              </w:rPr>
              <w:t>开停车管理以及异常工况处置情况</w:t>
            </w:r>
          </w:p>
        </w:tc>
        <w:tc>
          <w:tcPr>
            <w:tcW w:w="5505" w:type="dxa"/>
            <w:gridSpan w:val="2"/>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 w:val="21"/>
                <w:szCs w:val="21"/>
                <w:u w:val="none"/>
                <w:shd w:val="clear"/>
                <w:lang w:val="zh-TW" w:eastAsia="zh-TW" w:bidi="ar-SA"/>
              </w:rPr>
            </w:pPr>
          </w:p>
        </w:tc>
        <w:tc>
          <w:tcPr>
            <w:tcW w:w="2235" w:type="dxa"/>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6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等线" w:hAnsi="等线" w:eastAsia="等线" w:cs="等线"/>
                <w:kern w:val="2"/>
                <w:sz w:val="21"/>
                <w:szCs w:val="21"/>
                <w:lang w:val="en-US" w:eastAsia="zh-CN"/>
              </w:rPr>
            </w:pPr>
            <w:r>
              <w:rPr>
                <w:rFonts w:hint="eastAsia" w:ascii="等线" w:hAnsi="等线" w:eastAsia="等线" w:cs="等线"/>
                <w:kern w:val="2"/>
                <w:sz w:val="21"/>
                <w:szCs w:val="21"/>
                <w:lang w:val="en-US" w:eastAsia="zh-CN"/>
              </w:rPr>
              <w:t>11</w:t>
            </w:r>
          </w:p>
        </w:tc>
        <w:tc>
          <w:tcPr>
            <w:tcW w:w="5285" w:type="dxa"/>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等线" w:hAnsi="等线" w:eastAsia="等线" w:cs="等线"/>
                <w:kern w:val="2"/>
                <w:sz w:val="21"/>
                <w:szCs w:val="21"/>
                <w:u w:val="none"/>
                <w:shd w:val="clear"/>
                <w:lang w:val="en-US" w:eastAsia="zh-CN" w:bidi="ar-SA"/>
              </w:rPr>
            </w:pPr>
            <w:r>
              <w:rPr>
                <w:rFonts w:hint="eastAsia" w:ascii="等线" w:hAnsi="等线" w:eastAsia="等线" w:cs="等线"/>
                <w:kern w:val="2"/>
                <w:sz w:val="21"/>
                <w:szCs w:val="21"/>
                <w:u w:val="none"/>
                <w:shd w:val="clear"/>
                <w:lang w:val="en-US" w:eastAsia="zh-CN" w:bidi="ar-SA"/>
              </w:rPr>
              <w:t>涉及重点监管危险化工工艺现场操作人数管控情况</w:t>
            </w:r>
          </w:p>
        </w:tc>
        <w:tc>
          <w:tcPr>
            <w:tcW w:w="5505" w:type="dxa"/>
            <w:gridSpan w:val="2"/>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 w:val="21"/>
                <w:szCs w:val="21"/>
                <w:u w:val="none"/>
                <w:shd w:val="clear"/>
                <w:lang w:val="zh-TW" w:eastAsia="zh-TW" w:bidi="ar-SA"/>
              </w:rPr>
            </w:pPr>
          </w:p>
        </w:tc>
        <w:tc>
          <w:tcPr>
            <w:tcW w:w="2235" w:type="dxa"/>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6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等线" w:hAnsi="等线" w:eastAsia="等线" w:cs="等线"/>
                <w:kern w:val="2"/>
                <w:sz w:val="21"/>
                <w:szCs w:val="21"/>
                <w:lang w:val="en-US" w:eastAsia="zh-CN"/>
              </w:rPr>
            </w:pPr>
            <w:r>
              <w:rPr>
                <w:rFonts w:hint="eastAsia" w:ascii="等线" w:hAnsi="等线" w:eastAsia="等线" w:cs="等线"/>
                <w:kern w:val="2"/>
                <w:sz w:val="21"/>
                <w:szCs w:val="21"/>
                <w:lang w:val="en-US" w:eastAsia="zh-CN"/>
              </w:rPr>
              <w:t>12</w:t>
            </w:r>
          </w:p>
        </w:tc>
        <w:tc>
          <w:tcPr>
            <w:tcW w:w="5285" w:type="dxa"/>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等线" w:hAnsi="等线" w:eastAsia="等线" w:cs="等线"/>
                <w:kern w:val="2"/>
                <w:sz w:val="21"/>
                <w:szCs w:val="21"/>
                <w:u w:val="none"/>
                <w:shd w:val="clear"/>
                <w:lang w:val="en-US" w:eastAsia="zh-CN" w:bidi="ar-SA"/>
              </w:rPr>
            </w:pPr>
            <w:r>
              <w:rPr>
                <w:rFonts w:hint="eastAsia" w:ascii="等线" w:hAnsi="等线" w:eastAsia="等线" w:cs="等线"/>
                <w:kern w:val="2"/>
                <w:sz w:val="21"/>
                <w:szCs w:val="21"/>
                <w:u w:val="none"/>
                <w:shd w:val="clear"/>
                <w:lang w:val="zh-TW" w:eastAsia="zh-CN" w:bidi="ar-SA"/>
              </w:rPr>
              <w:t>装卸作业环节安全管理情况</w:t>
            </w:r>
          </w:p>
        </w:tc>
        <w:tc>
          <w:tcPr>
            <w:tcW w:w="5505" w:type="dxa"/>
            <w:gridSpan w:val="2"/>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 w:val="21"/>
                <w:szCs w:val="21"/>
                <w:u w:val="none"/>
                <w:shd w:val="clear"/>
                <w:lang w:val="zh-TW" w:eastAsia="zh-TW" w:bidi="ar-SA"/>
              </w:rPr>
            </w:pPr>
          </w:p>
        </w:tc>
        <w:tc>
          <w:tcPr>
            <w:tcW w:w="2235" w:type="dxa"/>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6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等线" w:hAnsi="等线" w:eastAsia="等线" w:cs="等线"/>
                <w:kern w:val="2"/>
                <w:sz w:val="21"/>
                <w:szCs w:val="21"/>
                <w:lang w:val="en-US" w:eastAsia="zh-CN"/>
              </w:rPr>
            </w:pPr>
            <w:r>
              <w:rPr>
                <w:rFonts w:hint="eastAsia" w:ascii="等线" w:hAnsi="等线" w:eastAsia="等线" w:cs="等线"/>
                <w:kern w:val="2"/>
                <w:sz w:val="21"/>
                <w:szCs w:val="21"/>
                <w:lang w:val="en-US" w:eastAsia="zh-CN"/>
              </w:rPr>
              <w:t>13</w:t>
            </w:r>
          </w:p>
        </w:tc>
        <w:tc>
          <w:tcPr>
            <w:tcW w:w="5285" w:type="dxa"/>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等线" w:hAnsi="等线" w:eastAsia="等线" w:cs="等线"/>
                <w:kern w:val="2"/>
                <w:sz w:val="21"/>
                <w:szCs w:val="21"/>
                <w:u w:val="none"/>
                <w:shd w:val="clear"/>
                <w:lang w:val="en-US" w:eastAsia="zh-CN" w:bidi="ar-SA"/>
              </w:rPr>
            </w:pPr>
            <w:r>
              <w:rPr>
                <w:rFonts w:hint="eastAsia" w:ascii="等线" w:hAnsi="等线" w:eastAsia="等线" w:cs="等线"/>
                <w:kern w:val="2"/>
                <w:sz w:val="21"/>
                <w:szCs w:val="21"/>
                <w:u w:val="none"/>
                <w:shd w:val="clear"/>
                <w:lang w:val="zh-TW" w:eastAsia="zh-CN" w:bidi="ar-SA"/>
              </w:rPr>
              <w:t>自动化控制系统建用情况</w:t>
            </w:r>
          </w:p>
        </w:tc>
        <w:tc>
          <w:tcPr>
            <w:tcW w:w="5505" w:type="dxa"/>
            <w:gridSpan w:val="2"/>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 w:val="21"/>
                <w:szCs w:val="21"/>
                <w:u w:val="none"/>
                <w:shd w:val="clear"/>
                <w:lang w:val="zh-TW" w:eastAsia="zh-TW" w:bidi="ar-SA"/>
              </w:rPr>
            </w:pPr>
          </w:p>
        </w:tc>
        <w:tc>
          <w:tcPr>
            <w:tcW w:w="2235" w:type="dxa"/>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6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default" w:ascii="等线" w:hAnsi="等线" w:eastAsia="等线" w:cs="等线"/>
                <w:kern w:val="2"/>
                <w:sz w:val="21"/>
                <w:szCs w:val="21"/>
                <w:lang w:val="en-US" w:eastAsia="zh-CN"/>
              </w:rPr>
            </w:pPr>
            <w:r>
              <w:rPr>
                <w:rFonts w:hint="eastAsia" w:ascii="等线" w:hAnsi="等线" w:eastAsia="等线" w:cs="等线"/>
                <w:kern w:val="2"/>
                <w:sz w:val="21"/>
                <w:szCs w:val="21"/>
                <w:lang w:val="en-US" w:eastAsia="zh-CN"/>
              </w:rPr>
              <w:t>14</w:t>
            </w:r>
          </w:p>
        </w:tc>
        <w:tc>
          <w:tcPr>
            <w:tcW w:w="5285" w:type="dxa"/>
            <w:vAlign w:val="center"/>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等线" w:hAnsi="等线" w:eastAsia="等线" w:cs="等线"/>
                <w:kern w:val="2"/>
                <w:sz w:val="21"/>
                <w:szCs w:val="21"/>
                <w:u w:val="none"/>
                <w:shd w:val="clear"/>
                <w:lang w:val="en-US" w:eastAsia="zh-CN" w:bidi="ar-SA"/>
              </w:rPr>
            </w:pPr>
            <w:r>
              <w:rPr>
                <w:rFonts w:hint="eastAsia" w:ascii="等线" w:hAnsi="等线" w:eastAsia="等线" w:cs="等线"/>
                <w:kern w:val="2"/>
                <w:sz w:val="21"/>
                <w:szCs w:val="21"/>
                <w:u w:val="none"/>
                <w:shd w:val="clear"/>
                <w:lang w:val="zh-TW" w:eastAsia="zh-CN" w:bidi="ar-SA"/>
              </w:rPr>
              <w:t>人的不安全行为</w:t>
            </w:r>
          </w:p>
        </w:tc>
        <w:tc>
          <w:tcPr>
            <w:tcW w:w="5505" w:type="dxa"/>
            <w:gridSpan w:val="2"/>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 w:val="21"/>
                <w:szCs w:val="21"/>
                <w:u w:val="none"/>
                <w:shd w:val="clear"/>
                <w:lang w:val="zh-TW" w:eastAsia="zh-TW" w:bidi="ar-SA"/>
              </w:rPr>
            </w:pPr>
          </w:p>
        </w:tc>
        <w:tc>
          <w:tcPr>
            <w:tcW w:w="2235" w:type="dxa"/>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both"/>
              <w:textAlignment w:val="auto"/>
              <w:rPr>
                <w:rFonts w:hint="eastAsia" w:ascii="等线" w:hAnsi="等线" w:eastAsia="等线" w:cs="等线"/>
                <w:kern w:val="2"/>
                <w:szCs w:val="22"/>
              </w:rPr>
            </w:pPr>
          </w:p>
        </w:tc>
      </w:tr>
    </w:tbl>
    <w:tbl>
      <w:tblPr>
        <w:tblStyle w:val="8"/>
        <w:tblpPr w:leftFromText="180" w:rightFromText="180" w:vertAnchor="text" w:horzAnchor="page" w:tblpX="1560" w:tblpY="33"/>
        <w:tblOverlap w:val="never"/>
        <w:tblW w:w="13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470"/>
        <w:gridCol w:w="4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9" w:hRule="exact"/>
        </w:trPr>
        <w:tc>
          <w:tcPr>
            <w:tcW w:w="13760" w:type="dxa"/>
            <w:gridSpan w:val="2"/>
            <w:tcBorders>
              <w:tl2br w:val="nil"/>
              <w:tr2bl w:val="nil"/>
            </w:tcBorders>
            <w:shd w:val="clear" w:color="auto" w:fill="FFFFFF"/>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color w:val="000000"/>
                <w:spacing w:val="0"/>
                <w:w w:val="100"/>
                <w:position w:val="0"/>
                <w:sz w:val="20"/>
                <w:szCs w:val="20"/>
                <w:u w:val="none"/>
                <w:shd w:val="clear" w:color="auto" w:fill="auto"/>
                <w:lang w:val="zh-TW" w:eastAsia="zh-TW" w:bidi="zh-TW"/>
              </w:rPr>
            </w:pPr>
            <w:r>
              <w:rPr>
                <w:rFonts w:hint="eastAsia" w:ascii="等线" w:hAnsi="等线" w:eastAsia="等线" w:cs="Times New Roman"/>
                <w:kern w:val="2"/>
                <w:sz w:val="20"/>
                <w:szCs w:val="20"/>
              </w:rPr>
              <w:t>其中：重大隐患</w:t>
            </w:r>
            <w:r>
              <w:rPr>
                <w:rFonts w:hint="eastAsia" w:ascii="等线" w:hAnsi="等线" w:eastAsia="等线" w:cs="Times New Roman"/>
                <w:kern w:val="2"/>
                <w:sz w:val="20"/>
                <w:szCs w:val="20"/>
                <w:lang w:val="en-US" w:eastAsia="zh-CN"/>
              </w:rPr>
              <w:t>（   ）</w:t>
            </w:r>
            <w:r>
              <w:rPr>
                <w:rFonts w:hint="eastAsia" w:ascii="等线" w:hAnsi="等线" w:eastAsia="等线" w:cs="Times New Roman"/>
                <w:kern w:val="2"/>
                <w:sz w:val="20"/>
                <w:szCs w:val="20"/>
              </w:rPr>
              <w:t>项，具体是：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64" w:hRule="exact"/>
        </w:trPr>
        <w:tc>
          <w:tcPr>
            <w:tcW w:w="13760" w:type="dxa"/>
            <w:gridSpan w:val="2"/>
            <w:tcBorders>
              <w:tl2br w:val="nil"/>
              <w:tr2bl w:val="nil"/>
            </w:tcBorders>
            <w:shd w:val="clear" w:color="auto" w:fill="FFFFFF"/>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hint="eastAsia" w:ascii="等线" w:hAnsi="等线" w:eastAsia="等线" w:cs="Times New Roman"/>
                <w:kern w:val="2"/>
                <w:sz w:val="20"/>
                <w:szCs w:val="20"/>
              </w:rPr>
            </w:pPr>
            <w:r>
              <w:rPr>
                <w:rFonts w:hint="eastAsia" w:ascii="等线" w:hAnsi="等线" w:eastAsia="等线" w:cs="Times New Roman"/>
                <w:color w:val="000000"/>
                <w:spacing w:val="0"/>
                <w:w w:val="100"/>
                <w:kern w:val="2"/>
                <w:position w:val="0"/>
                <w:sz w:val="20"/>
                <w:szCs w:val="20"/>
                <w:u w:val="none"/>
                <w:shd w:val="clear" w:color="auto" w:fill="auto"/>
                <w:lang w:val="zh-TW" w:eastAsia="zh-TW" w:bidi="zh-TW"/>
              </w:rPr>
              <w:t>存在的其他问题及隐患：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14" w:hRule="exact"/>
        </w:trPr>
        <w:tc>
          <w:tcPr>
            <w:tcW w:w="13760" w:type="dxa"/>
            <w:gridSpan w:val="2"/>
            <w:tcBorders>
              <w:tl2br w:val="nil"/>
              <w:tr2bl w:val="nil"/>
            </w:tcBorders>
            <w:shd w:val="clear" w:color="auto" w:fill="FFFFFF"/>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color w:val="000000"/>
                <w:spacing w:val="0"/>
                <w:w w:val="100"/>
                <w:position w:val="0"/>
                <w:sz w:val="20"/>
                <w:szCs w:val="20"/>
                <w:u w:val="none"/>
                <w:shd w:val="clear" w:color="auto" w:fill="auto"/>
                <w:lang w:val="zh-TW" w:eastAsia="zh-TW" w:bidi="zh-TW"/>
              </w:rPr>
            </w:pPr>
            <w:r>
              <w:rPr>
                <w:rFonts w:hint="eastAsia" w:ascii="等线" w:hAnsi="等线" w:eastAsia="等线" w:cs="Times New Roman"/>
                <w:color w:val="000000"/>
                <w:spacing w:val="0"/>
                <w:w w:val="100"/>
                <w:kern w:val="2"/>
                <w:position w:val="0"/>
                <w:sz w:val="20"/>
                <w:szCs w:val="20"/>
                <w:u w:val="none"/>
                <w:shd w:val="clear" w:color="auto" w:fill="auto"/>
                <w:lang w:val="zh-TW" w:eastAsia="zh-TW" w:bidi="zh-TW"/>
              </w:rPr>
              <w:t>依法采取的措施及处理决定：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64" w:hRule="exact"/>
        </w:trPr>
        <w:tc>
          <w:tcPr>
            <w:tcW w:w="9470" w:type="dxa"/>
            <w:tcBorders>
              <w:tl2br w:val="nil"/>
              <w:tr2bl w:val="nil"/>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both"/>
              <w:rPr>
                <w:color w:val="000000"/>
                <w:spacing w:val="0"/>
                <w:w w:val="100"/>
                <w:position w:val="0"/>
                <w:sz w:val="20"/>
                <w:szCs w:val="20"/>
              </w:rPr>
            </w:pPr>
            <w:r>
              <w:rPr>
                <w:rFonts w:hint="eastAsia" w:ascii="等线" w:hAnsi="等线" w:eastAsia="等线" w:cs="Times New Roman"/>
                <w:color w:val="000000"/>
                <w:spacing w:val="0"/>
                <w:w w:val="100"/>
                <w:kern w:val="2"/>
                <w:position w:val="0"/>
                <w:sz w:val="20"/>
                <w:szCs w:val="20"/>
                <w:u w:val="none"/>
                <w:shd w:val="clear" w:color="auto" w:fill="auto"/>
                <w:lang w:val="zh-TW" w:eastAsia="zh-TW" w:bidi="zh-TW"/>
              </w:rPr>
              <w:t>检查组</w:t>
            </w:r>
            <w:r>
              <w:rPr>
                <w:rFonts w:hint="eastAsia" w:ascii="等线" w:hAnsi="等线" w:eastAsia="等线" w:cs="Times New Roman"/>
                <w:color w:val="000000"/>
                <w:spacing w:val="0"/>
                <w:w w:val="100"/>
                <w:kern w:val="2"/>
                <w:position w:val="0"/>
                <w:sz w:val="20"/>
                <w:szCs w:val="20"/>
                <w:u w:val="none"/>
                <w:shd w:val="clear" w:color="auto" w:fill="auto"/>
                <w:lang w:val="zh-TW" w:eastAsia="zh-CN" w:bidi="zh-TW"/>
              </w:rPr>
              <w:t>成员</w:t>
            </w:r>
            <w:r>
              <w:rPr>
                <w:rFonts w:hint="eastAsia" w:ascii="等线" w:hAnsi="等线" w:eastAsia="等线" w:cs="Times New Roman"/>
                <w:color w:val="000000"/>
                <w:spacing w:val="0"/>
                <w:w w:val="100"/>
                <w:kern w:val="2"/>
                <w:position w:val="0"/>
                <w:sz w:val="20"/>
                <w:szCs w:val="20"/>
                <w:u w:val="none"/>
                <w:shd w:val="clear" w:color="auto" w:fill="auto"/>
                <w:lang w:val="zh-TW" w:eastAsia="zh-TW" w:bidi="zh-TW"/>
              </w:rPr>
              <w:t>（签字）：</w:t>
            </w:r>
          </w:p>
        </w:tc>
        <w:tc>
          <w:tcPr>
            <w:tcW w:w="4290" w:type="dxa"/>
            <w:tcBorders>
              <w:tl2br w:val="nil"/>
              <w:tr2bl w:val="nil"/>
            </w:tcBorders>
            <w:shd w:val="clear" w:color="auto" w:fill="FFFFFF"/>
            <w:vAlign w:val="center"/>
          </w:tcPr>
          <w:p>
            <w:pPr>
              <w:pStyle w:val="10"/>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color w:val="000000"/>
                <w:spacing w:val="0"/>
                <w:w w:val="100"/>
                <w:position w:val="0"/>
                <w:sz w:val="20"/>
                <w:szCs w:val="20"/>
                <w:u w:val="none"/>
                <w:shd w:val="clear" w:color="auto" w:fill="auto"/>
                <w:lang w:val="zh-TW" w:eastAsia="zh-TW" w:bidi="zh-TW"/>
              </w:rPr>
            </w:pPr>
            <w:r>
              <w:rPr>
                <w:rFonts w:hint="eastAsia" w:ascii="等线" w:hAnsi="等线" w:eastAsia="等线" w:cs="Times New Roman"/>
                <w:color w:val="000000"/>
                <w:spacing w:val="0"/>
                <w:w w:val="100"/>
                <w:kern w:val="2"/>
                <w:position w:val="0"/>
                <w:sz w:val="20"/>
                <w:szCs w:val="20"/>
                <w:u w:val="none"/>
                <w:shd w:val="clear" w:color="auto" w:fill="auto"/>
                <w:lang w:val="zh-TW" w:eastAsia="zh-TW" w:bidi="zh-TW"/>
              </w:rPr>
              <w:t>企业主要负责人（签字）：</w:t>
            </w:r>
          </w:p>
        </w:tc>
      </w:tr>
    </w:tbl>
    <w:p>
      <w:pPr>
        <w:pStyle w:val="2"/>
        <w:ind w:left="0" w:leftChars="0" w:firstLine="0" w:firstLineChars="0"/>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CESI仿宋-GB2312">
    <w:altName w:val="仿宋_GB2312"/>
    <w:panose1 w:val="02000500000000000000"/>
    <w:charset w:val="86"/>
    <w:family w:val="auto"/>
    <w:pitch w:val="default"/>
    <w:sig w:usb0="00000000" w:usb1="00000000" w:usb2="00000010" w:usb3="00000000" w:csb0="0004000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C769B"/>
    <w:rsid w:val="023C5CF6"/>
    <w:rsid w:val="05D033FC"/>
    <w:rsid w:val="06072327"/>
    <w:rsid w:val="06604BA5"/>
    <w:rsid w:val="0685587E"/>
    <w:rsid w:val="068A0469"/>
    <w:rsid w:val="06EA0AA7"/>
    <w:rsid w:val="072D5641"/>
    <w:rsid w:val="07A14F89"/>
    <w:rsid w:val="095D6347"/>
    <w:rsid w:val="0BA05BED"/>
    <w:rsid w:val="0D213D4A"/>
    <w:rsid w:val="0D7F08FB"/>
    <w:rsid w:val="0E214F07"/>
    <w:rsid w:val="0F6C70C4"/>
    <w:rsid w:val="0FEF3991"/>
    <w:rsid w:val="114C32DD"/>
    <w:rsid w:val="12EC6630"/>
    <w:rsid w:val="13DE53B1"/>
    <w:rsid w:val="14B16E9F"/>
    <w:rsid w:val="15DD7B4C"/>
    <w:rsid w:val="15FC28C3"/>
    <w:rsid w:val="178E2BED"/>
    <w:rsid w:val="179D7FC8"/>
    <w:rsid w:val="180F22B6"/>
    <w:rsid w:val="181D3EA2"/>
    <w:rsid w:val="18A8172B"/>
    <w:rsid w:val="19AB46EF"/>
    <w:rsid w:val="19B6269D"/>
    <w:rsid w:val="1A457EFD"/>
    <w:rsid w:val="1A4E5ED9"/>
    <w:rsid w:val="1B643ABF"/>
    <w:rsid w:val="1CF2281F"/>
    <w:rsid w:val="1DFB5D1F"/>
    <w:rsid w:val="1EC67967"/>
    <w:rsid w:val="218C512A"/>
    <w:rsid w:val="226720D1"/>
    <w:rsid w:val="235471DD"/>
    <w:rsid w:val="23B51B3E"/>
    <w:rsid w:val="26AE5131"/>
    <w:rsid w:val="26E823A2"/>
    <w:rsid w:val="29FC38F2"/>
    <w:rsid w:val="2A193C2A"/>
    <w:rsid w:val="2FD3558F"/>
    <w:rsid w:val="2FDA15C8"/>
    <w:rsid w:val="302F168A"/>
    <w:rsid w:val="31377D68"/>
    <w:rsid w:val="31435684"/>
    <w:rsid w:val="35AE0EEC"/>
    <w:rsid w:val="38A95AEE"/>
    <w:rsid w:val="38CD2A56"/>
    <w:rsid w:val="39DE08F8"/>
    <w:rsid w:val="39E01949"/>
    <w:rsid w:val="39EF75E6"/>
    <w:rsid w:val="3A9460AE"/>
    <w:rsid w:val="3AA16218"/>
    <w:rsid w:val="3E5720FD"/>
    <w:rsid w:val="3E9D38D4"/>
    <w:rsid w:val="40840E27"/>
    <w:rsid w:val="41215760"/>
    <w:rsid w:val="422D2769"/>
    <w:rsid w:val="42826FE9"/>
    <w:rsid w:val="42EF4CA8"/>
    <w:rsid w:val="42F97EC4"/>
    <w:rsid w:val="45C2559E"/>
    <w:rsid w:val="46627EC1"/>
    <w:rsid w:val="477A16EC"/>
    <w:rsid w:val="47A008C1"/>
    <w:rsid w:val="4814347E"/>
    <w:rsid w:val="486D243B"/>
    <w:rsid w:val="49244A7B"/>
    <w:rsid w:val="4AA91057"/>
    <w:rsid w:val="4AEF7D24"/>
    <w:rsid w:val="4B7464AB"/>
    <w:rsid w:val="4BBD13A5"/>
    <w:rsid w:val="4C43074A"/>
    <w:rsid w:val="4D5E2768"/>
    <w:rsid w:val="4FF02950"/>
    <w:rsid w:val="50D4506D"/>
    <w:rsid w:val="51430E4D"/>
    <w:rsid w:val="51CD7FD9"/>
    <w:rsid w:val="5245588E"/>
    <w:rsid w:val="52B20833"/>
    <w:rsid w:val="535A5B3B"/>
    <w:rsid w:val="54727E46"/>
    <w:rsid w:val="56254FF9"/>
    <w:rsid w:val="59044A2A"/>
    <w:rsid w:val="5D343ED0"/>
    <w:rsid w:val="5E294FD7"/>
    <w:rsid w:val="61406999"/>
    <w:rsid w:val="625E43B1"/>
    <w:rsid w:val="63444402"/>
    <w:rsid w:val="63B714C3"/>
    <w:rsid w:val="64360040"/>
    <w:rsid w:val="665D632E"/>
    <w:rsid w:val="69FF2F1D"/>
    <w:rsid w:val="6AEE3158"/>
    <w:rsid w:val="6B64760A"/>
    <w:rsid w:val="6C47467F"/>
    <w:rsid w:val="6CED6551"/>
    <w:rsid w:val="6D4454CC"/>
    <w:rsid w:val="6D535020"/>
    <w:rsid w:val="6F821554"/>
    <w:rsid w:val="703A47F7"/>
    <w:rsid w:val="707C14FD"/>
    <w:rsid w:val="70AB3CE5"/>
    <w:rsid w:val="719258E5"/>
    <w:rsid w:val="71ED20C4"/>
    <w:rsid w:val="7303186F"/>
    <w:rsid w:val="744712E2"/>
    <w:rsid w:val="758C3882"/>
    <w:rsid w:val="762206CA"/>
    <w:rsid w:val="76AC769B"/>
    <w:rsid w:val="776B36FD"/>
    <w:rsid w:val="77DC652C"/>
    <w:rsid w:val="7968749F"/>
    <w:rsid w:val="7A2202A5"/>
    <w:rsid w:val="7AB64F43"/>
    <w:rsid w:val="7D0637D4"/>
    <w:rsid w:val="7EBE18BE"/>
    <w:rsid w:val="7F11352A"/>
    <w:rsid w:val="7FCD2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ind w:left="200" w:leftChars="200"/>
    </w:pPr>
    <w:rPr>
      <w:rFonts w:eastAsia="仿宋_GB2312"/>
      <w:sz w:val="32"/>
      <w:szCs w:val="32"/>
    </w:rPr>
  </w:style>
  <w:style w:type="paragraph" w:customStyle="1" w:styleId="3">
    <w:name w:val="正文文本缩进1"/>
    <w:basedOn w:val="1"/>
    <w:qFormat/>
    <w:uiPriority w:val="0"/>
    <w:pPr>
      <w:ind w:left="200" w:leftChars="200"/>
    </w:pPr>
  </w:style>
  <w:style w:type="paragraph" w:styleId="4">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5">
    <w:name w:val="Normal Indent"/>
    <w:basedOn w:val="1"/>
    <w:qFormat/>
    <w:uiPriority w:val="0"/>
    <w:pPr>
      <w:ind w:firstLine="420" w:firstLineChars="200"/>
    </w:pPr>
    <w:rPr>
      <w:rFonts w:ascii="Calibri" w:hAnsi="Calibri" w:eastAsia="仿宋"/>
      <w:sz w:val="32"/>
    </w:rPr>
  </w:style>
  <w:style w:type="paragraph" w:styleId="6">
    <w:name w:val="Body Text Indent"/>
    <w:basedOn w:val="1"/>
    <w:next w:val="5"/>
    <w:qFormat/>
    <w:uiPriority w:val="0"/>
    <w:pPr>
      <w:spacing w:after="120"/>
      <w:ind w:left="420" w:leftChars="200"/>
    </w:pPr>
    <w:rPr>
      <w:rFonts w:ascii="Calibri" w:hAnsi="Calibri" w:eastAsia="宋体"/>
    </w:rPr>
  </w:style>
  <w:style w:type="paragraph" w:styleId="7">
    <w:name w:val="Body Text First Indent 2"/>
    <w:basedOn w:val="6"/>
    <w:qFormat/>
    <w:uiPriority w:val="0"/>
    <w:pPr>
      <w:spacing w:after="0"/>
      <w:ind w:firstLine="420" w:firstLineChars="200"/>
    </w:pPr>
  </w:style>
  <w:style w:type="paragraph" w:customStyle="1" w:styleId="10">
    <w:name w:val="Other|1"/>
    <w:basedOn w:val="1"/>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paragraph" w:customStyle="1" w:styleId="11">
    <w:name w:val="BodyText1I2"/>
    <w:basedOn w:val="12"/>
    <w:qFormat/>
    <w:uiPriority w:val="0"/>
    <w:pPr>
      <w:spacing w:after="0"/>
      <w:ind w:firstLine="200" w:firstLineChars="200"/>
    </w:pPr>
    <w:rPr>
      <w:rFonts w:ascii="Calibri" w:hAnsi="Calibri"/>
    </w:rPr>
  </w:style>
  <w:style w:type="paragraph" w:customStyle="1" w:styleId="12">
    <w:name w:val="BodyTextIndent"/>
    <w:basedOn w:val="1"/>
    <w:next w:val="13"/>
    <w:qFormat/>
    <w:uiPriority w:val="0"/>
    <w:pPr>
      <w:spacing w:after="120"/>
      <w:ind w:left="200" w:leftChars="200"/>
      <w:textAlignment w:val="baseline"/>
    </w:pPr>
    <w:rPr>
      <w:rFonts w:ascii="Times New Roman" w:hAnsi="Times New Roman" w:eastAsia="宋体"/>
      <w:szCs w:val="24"/>
    </w:rPr>
  </w:style>
  <w:style w:type="paragraph" w:customStyle="1" w:styleId="13">
    <w:name w:val="NormalIndent"/>
    <w:basedOn w:val="1"/>
    <w:qFormat/>
    <w:uiPriority w:val="0"/>
    <w:pPr>
      <w:ind w:firstLine="200" w:firstLineChars="200"/>
      <w:textAlignment w:val="baseline"/>
    </w:pPr>
    <w:rPr>
      <w:rFonts w:ascii="Times New Roman" w:hAnsi="Times New Roman" w:eastAsia="仿宋"/>
      <w:sz w:val="32"/>
      <w:szCs w:val="24"/>
    </w:rPr>
  </w:style>
  <w:style w:type="table" w:customStyle="1" w:styleId="14">
    <w:name w:val="网格型1"/>
    <w:basedOn w:val="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2022-01-04T06:38:00Z</dcterms:created>
  <dc:creator>进无止境</dc:creator>
  <cp:lastModifiedBy>Administrator</cp:lastModifiedBy>
  <cp:lastPrinted>2022-01-04T09:48:00Z</cp:lastPrinted>
  <dcterms:modified xsi:type="dcterms:W3CDTF">2022-01-27T02:53:52Z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A20B4408318647BBA420326C761EDB0F</vt:lpwstr>
  </property>
</Properties>
</file>