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BEA15">
      <w:pPr>
        <w:spacing w:line="191" w:lineRule="auto"/>
        <w:ind w:firstLine="20"/>
        <w:jc w:val="both"/>
        <w:rPr>
          <w:rFonts w:hint="eastAsia" w:ascii="华文楷体" w:hAnsi="华文楷体" w:eastAsia="华文楷体" w:cs="华文楷体"/>
          <w:color w:val="000000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color w:val="000000"/>
          <w:sz w:val="32"/>
          <w:szCs w:val="32"/>
          <w:lang w:eastAsia="zh-CN"/>
        </w:rPr>
        <w:t>附件</w:t>
      </w:r>
      <w:r>
        <w:rPr>
          <w:rFonts w:hint="eastAsia" w:ascii="华文楷体" w:hAnsi="华文楷体" w:eastAsia="华文楷体" w:cs="华文楷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华文楷体" w:hAnsi="华文楷体" w:eastAsia="华文楷体" w:cs="华文楷体"/>
          <w:color w:val="000000"/>
          <w:sz w:val="32"/>
          <w:szCs w:val="32"/>
          <w:lang w:eastAsia="zh-CN"/>
        </w:rPr>
        <w:t>：</w:t>
      </w:r>
    </w:p>
    <w:p w14:paraId="1BB76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val="en-US" w:eastAsia="zh-CN"/>
        </w:rPr>
        <w:t>潞州区社会救助对象守信和失信人员管理汇总表</w:t>
      </w:r>
      <w:bookmarkEnd w:id="0"/>
    </w:p>
    <w:p w14:paraId="0DAFA91A">
      <w:pPr>
        <w:rPr>
          <w:rFonts w:hint="default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单位：             （盖章）                        年   月    日</w:t>
      </w:r>
    </w:p>
    <w:tbl>
      <w:tblPr>
        <w:tblStyle w:val="3"/>
        <w:tblW w:w="8915" w:type="dxa"/>
        <w:tblInd w:w="-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572"/>
        <w:gridCol w:w="1069"/>
        <w:gridCol w:w="841"/>
        <w:gridCol w:w="678"/>
        <w:gridCol w:w="1292"/>
        <w:gridCol w:w="669"/>
        <w:gridCol w:w="1555"/>
        <w:gridCol w:w="841"/>
        <w:gridCol w:w="810"/>
      </w:tblGrid>
      <w:tr w14:paraId="06698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588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4E079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新申请</w:t>
            </w:r>
          </w:p>
        </w:tc>
        <w:tc>
          <w:tcPr>
            <w:tcW w:w="572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3AA06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新申请人数</w:t>
            </w:r>
          </w:p>
        </w:tc>
        <w:tc>
          <w:tcPr>
            <w:tcW w:w="1069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4750B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3D04E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守</w:t>
            </w:r>
          </w:p>
          <w:p w14:paraId="6665B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信</w:t>
            </w:r>
          </w:p>
          <w:p w14:paraId="486F3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</w:t>
            </w:r>
          </w:p>
          <w:p w14:paraId="15F8F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为</w:t>
            </w:r>
          </w:p>
          <w:p w14:paraId="201F8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24AE6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</w:t>
            </w:r>
            <w:r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:</w:t>
            </w:r>
          </w:p>
        </w:tc>
        <w:tc>
          <w:tcPr>
            <w:tcW w:w="678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6648F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守</w:t>
            </w:r>
          </w:p>
          <w:p w14:paraId="2A273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信</w:t>
            </w:r>
          </w:p>
          <w:p w14:paraId="49BDC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</w:t>
            </w:r>
          </w:p>
          <w:p w14:paraId="6F31E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为</w:t>
            </w:r>
          </w:p>
          <w:p w14:paraId="27930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</w:t>
            </w:r>
          </w:p>
          <w:p w14:paraId="630CF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</w:t>
            </w:r>
          </w:p>
        </w:tc>
        <w:tc>
          <w:tcPr>
            <w:tcW w:w="1292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18D11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7A3B1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守信行为奖励措施</w:t>
            </w:r>
          </w:p>
        </w:tc>
        <w:tc>
          <w:tcPr>
            <w:tcW w:w="1555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0082E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49082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送</w:t>
            </w:r>
          </w:p>
          <w:p w14:paraId="2EC8E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达</w:t>
            </w:r>
          </w:p>
          <w:p w14:paraId="4C16E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失</w:t>
            </w:r>
          </w:p>
          <w:p w14:paraId="08658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信</w:t>
            </w:r>
          </w:p>
          <w:p w14:paraId="1D4CD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告</w:t>
            </w:r>
          </w:p>
          <w:p w14:paraId="10D7E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知</w:t>
            </w:r>
          </w:p>
          <w:p w14:paraId="48EBB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书</w:t>
            </w:r>
          </w:p>
          <w:p w14:paraId="11F16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48593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</w:t>
            </w:r>
          </w:p>
        </w:tc>
        <w:tc>
          <w:tcPr>
            <w:tcW w:w="810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6ED4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88E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8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8ACD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2" w:type="dxa"/>
            <w:vMerge w:val="continue"/>
            <w:noWrap w:val="0"/>
            <w:vAlign w:val="center"/>
          </w:tcPr>
          <w:p w14:paraId="5F2D0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Merge w:val="continue"/>
            <w:noWrap w:val="0"/>
            <w:vAlign w:val="center"/>
          </w:tcPr>
          <w:p w14:paraId="5EABC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tcBorders>
              <w:top w:val="single" w:color="auto" w:sz="8" w:space="0"/>
            </w:tcBorders>
            <w:noWrap w:val="0"/>
            <w:vAlign w:val="center"/>
          </w:tcPr>
          <w:p w14:paraId="59BF2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 w14:paraId="6BD01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Merge w:val="continue"/>
            <w:noWrap w:val="0"/>
            <w:vAlign w:val="center"/>
          </w:tcPr>
          <w:p w14:paraId="2C0E0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 w14:paraId="0CFD9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vMerge w:val="continue"/>
            <w:noWrap w:val="0"/>
            <w:vAlign w:val="center"/>
          </w:tcPr>
          <w:p w14:paraId="4066B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Merge w:val="continue"/>
            <w:noWrap w:val="0"/>
            <w:vAlign w:val="center"/>
          </w:tcPr>
          <w:p w14:paraId="6571F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CFA5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DEA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58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4503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2" w:type="dxa"/>
            <w:vMerge w:val="restart"/>
            <w:noWrap w:val="0"/>
            <w:vAlign w:val="center"/>
          </w:tcPr>
          <w:p w14:paraId="3D72E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签</w:t>
            </w:r>
          </w:p>
          <w:p w14:paraId="64CE2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订</w:t>
            </w:r>
          </w:p>
          <w:p w14:paraId="1EF7B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诚</w:t>
            </w:r>
          </w:p>
          <w:p w14:paraId="37DA4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信告知</w:t>
            </w:r>
          </w:p>
          <w:p w14:paraId="5DBA5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</w:t>
            </w:r>
          </w:p>
          <w:p w14:paraId="39024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诺</w:t>
            </w:r>
          </w:p>
          <w:p w14:paraId="76FCC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书</w:t>
            </w:r>
          </w:p>
          <w:p w14:paraId="62B1B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54239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</w:t>
            </w:r>
          </w:p>
        </w:tc>
        <w:tc>
          <w:tcPr>
            <w:tcW w:w="1069" w:type="dxa"/>
            <w:vMerge w:val="restart"/>
            <w:noWrap w:val="0"/>
            <w:vAlign w:val="center"/>
          </w:tcPr>
          <w:p w14:paraId="2FF48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tcBorders>
              <w:bottom w:val="single" w:color="auto" w:sz="8" w:space="0"/>
            </w:tcBorders>
            <w:noWrap w:val="0"/>
            <w:vAlign w:val="center"/>
          </w:tcPr>
          <w:p w14:paraId="76BBB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失</w:t>
            </w:r>
          </w:p>
          <w:p w14:paraId="726AF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信</w:t>
            </w:r>
          </w:p>
          <w:p w14:paraId="3B9AF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</w:t>
            </w:r>
          </w:p>
          <w:p w14:paraId="3762F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为</w:t>
            </w:r>
          </w:p>
          <w:p w14:paraId="61C5A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0C488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</w:t>
            </w:r>
            <w:r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:</w:t>
            </w:r>
          </w:p>
        </w:tc>
        <w:tc>
          <w:tcPr>
            <w:tcW w:w="678" w:type="dxa"/>
            <w:vMerge w:val="restart"/>
            <w:noWrap w:val="0"/>
            <w:vAlign w:val="center"/>
          </w:tcPr>
          <w:p w14:paraId="3C9E6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失</w:t>
            </w:r>
          </w:p>
          <w:p w14:paraId="61ED1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信</w:t>
            </w:r>
          </w:p>
          <w:p w14:paraId="07CF6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</w:t>
            </w:r>
          </w:p>
          <w:p w14:paraId="4EA44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为</w:t>
            </w:r>
          </w:p>
          <w:p w14:paraId="59B5F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</w:t>
            </w:r>
          </w:p>
          <w:p w14:paraId="5132F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</w:t>
            </w:r>
          </w:p>
        </w:tc>
        <w:tc>
          <w:tcPr>
            <w:tcW w:w="1292" w:type="dxa"/>
            <w:vMerge w:val="restart"/>
            <w:noWrap w:val="0"/>
            <w:vAlign w:val="center"/>
          </w:tcPr>
          <w:p w14:paraId="47740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Merge w:val="restart"/>
            <w:noWrap w:val="0"/>
            <w:vAlign w:val="center"/>
          </w:tcPr>
          <w:p w14:paraId="113BC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失信行为惩戒措施</w:t>
            </w:r>
          </w:p>
        </w:tc>
        <w:tc>
          <w:tcPr>
            <w:tcW w:w="1555" w:type="dxa"/>
            <w:vMerge w:val="restart"/>
            <w:noWrap w:val="0"/>
            <w:vAlign w:val="center"/>
          </w:tcPr>
          <w:p w14:paraId="4E552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Merge w:val="continue"/>
            <w:noWrap w:val="0"/>
            <w:vAlign w:val="center"/>
          </w:tcPr>
          <w:p w14:paraId="5EEC6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F01C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50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8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85F0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2" w:type="dxa"/>
            <w:vMerge w:val="continue"/>
            <w:noWrap w:val="0"/>
            <w:vAlign w:val="center"/>
          </w:tcPr>
          <w:p w14:paraId="6B105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Merge w:val="continue"/>
            <w:noWrap w:val="0"/>
            <w:vAlign w:val="center"/>
          </w:tcPr>
          <w:p w14:paraId="3ECDE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tcBorders>
              <w:top w:val="single" w:color="auto" w:sz="8" w:space="0"/>
            </w:tcBorders>
            <w:noWrap w:val="0"/>
            <w:vAlign w:val="center"/>
          </w:tcPr>
          <w:p w14:paraId="121D0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 w14:paraId="44048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Merge w:val="continue"/>
            <w:noWrap w:val="0"/>
            <w:vAlign w:val="center"/>
          </w:tcPr>
          <w:p w14:paraId="3A632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 w14:paraId="4EF9F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vMerge w:val="continue"/>
            <w:noWrap w:val="0"/>
            <w:vAlign w:val="center"/>
          </w:tcPr>
          <w:p w14:paraId="2B788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Merge w:val="continue"/>
            <w:noWrap w:val="0"/>
            <w:vAlign w:val="center"/>
          </w:tcPr>
          <w:p w14:paraId="35B91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1EF49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A3B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588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52073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已获得社会救助的家庭或个人</w:t>
            </w:r>
          </w:p>
        </w:tc>
        <w:tc>
          <w:tcPr>
            <w:tcW w:w="572" w:type="dxa"/>
            <w:vMerge w:val="restart"/>
            <w:noWrap w:val="0"/>
            <w:vAlign w:val="center"/>
          </w:tcPr>
          <w:p w14:paraId="175D1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069" w:type="dxa"/>
            <w:vMerge w:val="restart"/>
            <w:noWrap w:val="0"/>
            <w:vAlign w:val="center"/>
          </w:tcPr>
          <w:p w14:paraId="00752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tcBorders>
              <w:bottom w:val="single" w:color="auto" w:sz="8" w:space="0"/>
            </w:tcBorders>
            <w:noWrap w:val="0"/>
            <w:vAlign w:val="center"/>
          </w:tcPr>
          <w:p w14:paraId="7E95B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守</w:t>
            </w:r>
          </w:p>
          <w:p w14:paraId="74275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信</w:t>
            </w:r>
          </w:p>
          <w:p w14:paraId="3EC2B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</w:t>
            </w:r>
          </w:p>
          <w:p w14:paraId="4DAA2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为</w:t>
            </w:r>
          </w:p>
          <w:p w14:paraId="15B4B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1156A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</w:t>
            </w:r>
            <w:r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:</w:t>
            </w:r>
          </w:p>
        </w:tc>
        <w:tc>
          <w:tcPr>
            <w:tcW w:w="678" w:type="dxa"/>
            <w:vMerge w:val="restart"/>
            <w:noWrap w:val="0"/>
            <w:vAlign w:val="center"/>
          </w:tcPr>
          <w:p w14:paraId="0B716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守</w:t>
            </w:r>
          </w:p>
          <w:p w14:paraId="11799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信</w:t>
            </w:r>
          </w:p>
          <w:p w14:paraId="5EA74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</w:t>
            </w:r>
          </w:p>
          <w:p w14:paraId="44039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为</w:t>
            </w:r>
          </w:p>
          <w:p w14:paraId="674BA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</w:t>
            </w:r>
          </w:p>
          <w:p w14:paraId="1AE7F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</w:t>
            </w:r>
          </w:p>
        </w:tc>
        <w:tc>
          <w:tcPr>
            <w:tcW w:w="1292" w:type="dxa"/>
            <w:vMerge w:val="restart"/>
            <w:noWrap w:val="0"/>
            <w:vAlign w:val="center"/>
          </w:tcPr>
          <w:p w14:paraId="63930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Merge w:val="restart"/>
            <w:noWrap w:val="0"/>
            <w:vAlign w:val="center"/>
          </w:tcPr>
          <w:p w14:paraId="6B5F6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守信行为奖励措施</w:t>
            </w:r>
          </w:p>
        </w:tc>
        <w:tc>
          <w:tcPr>
            <w:tcW w:w="1555" w:type="dxa"/>
            <w:vMerge w:val="restart"/>
            <w:noWrap w:val="0"/>
            <w:vAlign w:val="center"/>
          </w:tcPr>
          <w:p w14:paraId="0EF4D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Merge w:val="restart"/>
            <w:noWrap w:val="0"/>
            <w:vAlign w:val="center"/>
          </w:tcPr>
          <w:p w14:paraId="762B8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送</w:t>
            </w:r>
          </w:p>
          <w:p w14:paraId="03A03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达</w:t>
            </w:r>
          </w:p>
          <w:p w14:paraId="094EB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失</w:t>
            </w:r>
          </w:p>
          <w:p w14:paraId="16F23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信</w:t>
            </w:r>
          </w:p>
          <w:p w14:paraId="1EF0F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告</w:t>
            </w:r>
          </w:p>
          <w:p w14:paraId="42F29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知</w:t>
            </w:r>
          </w:p>
          <w:p w14:paraId="211F0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书</w:t>
            </w:r>
          </w:p>
          <w:p w14:paraId="08FF5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5056F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</w:t>
            </w:r>
          </w:p>
        </w:tc>
        <w:tc>
          <w:tcPr>
            <w:tcW w:w="810" w:type="dxa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7AE4D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229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8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8AD7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2" w:type="dxa"/>
            <w:vMerge w:val="continue"/>
            <w:noWrap w:val="0"/>
            <w:vAlign w:val="center"/>
          </w:tcPr>
          <w:p w14:paraId="0D42D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Merge w:val="continue"/>
            <w:noWrap w:val="0"/>
            <w:vAlign w:val="center"/>
          </w:tcPr>
          <w:p w14:paraId="21D7A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tcBorders>
              <w:top w:val="single" w:color="auto" w:sz="8" w:space="0"/>
            </w:tcBorders>
            <w:noWrap w:val="0"/>
            <w:vAlign w:val="center"/>
          </w:tcPr>
          <w:p w14:paraId="53AB7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 w14:paraId="6D10E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Merge w:val="continue"/>
            <w:noWrap w:val="0"/>
            <w:vAlign w:val="center"/>
          </w:tcPr>
          <w:p w14:paraId="123D9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 w14:paraId="62567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vMerge w:val="continue"/>
            <w:noWrap w:val="0"/>
            <w:vAlign w:val="center"/>
          </w:tcPr>
          <w:p w14:paraId="2A766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Merge w:val="continue"/>
            <w:noWrap w:val="0"/>
            <w:vAlign w:val="center"/>
          </w:tcPr>
          <w:p w14:paraId="43CC9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2FB5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00A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58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D474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2" w:type="dxa"/>
            <w:vMerge w:val="restart"/>
            <w:noWrap w:val="0"/>
            <w:vAlign w:val="center"/>
          </w:tcPr>
          <w:p w14:paraId="16209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签</w:t>
            </w:r>
          </w:p>
          <w:p w14:paraId="7988E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订</w:t>
            </w:r>
          </w:p>
          <w:p w14:paraId="6E655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诚</w:t>
            </w:r>
          </w:p>
          <w:p w14:paraId="315BF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信</w:t>
            </w:r>
          </w:p>
          <w:p w14:paraId="57FE4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告知承</w:t>
            </w:r>
          </w:p>
          <w:p w14:paraId="658FD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诺</w:t>
            </w:r>
          </w:p>
          <w:p w14:paraId="1B3F3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书</w:t>
            </w:r>
          </w:p>
          <w:p w14:paraId="5CA02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733CE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</w:t>
            </w:r>
          </w:p>
        </w:tc>
        <w:tc>
          <w:tcPr>
            <w:tcW w:w="1069" w:type="dxa"/>
            <w:vMerge w:val="restart"/>
            <w:noWrap w:val="0"/>
            <w:vAlign w:val="center"/>
          </w:tcPr>
          <w:p w14:paraId="081D2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tcBorders>
              <w:bottom w:val="single" w:color="auto" w:sz="8" w:space="0"/>
            </w:tcBorders>
            <w:noWrap w:val="0"/>
            <w:vAlign w:val="center"/>
          </w:tcPr>
          <w:p w14:paraId="29FCE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失</w:t>
            </w:r>
          </w:p>
          <w:p w14:paraId="08B41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信</w:t>
            </w:r>
          </w:p>
          <w:p w14:paraId="7E3DC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</w:t>
            </w:r>
          </w:p>
          <w:p w14:paraId="6CEBA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为</w:t>
            </w:r>
          </w:p>
          <w:p w14:paraId="02180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16D6F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</w:t>
            </w:r>
            <w:r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:</w:t>
            </w:r>
          </w:p>
        </w:tc>
        <w:tc>
          <w:tcPr>
            <w:tcW w:w="678" w:type="dxa"/>
            <w:vMerge w:val="restart"/>
            <w:noWrap w:val="0"/>
            <w:vAlign w:val="center"/>
          </w:tcPr>
          <w:p w14:paraId="2C64D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失</w:t>
            </w:r>
          </w:p>
          <w:p w14:paraId="7D819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信</w:t>
            </w:r>
          </w:p>
          <w:p w14:paraId="4806F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</w:t>
            </w:r>
          </w:p>
          <w:p w14:paraId="156C8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为</w:t>
            </w:r>
          </w:p>
          <w:p w14:paraId="4C306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</w:t>
            </w:r>
          </w:p>
          <w:p w14:paraId="2A5A0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</w:t>
            </w:r>
          </w:p>
        </w:tc>
        <w:tc>
          <w:tcPr>
            <w:tcW w:w="1292" w:type="dxa"/>
            <w:vMerge w:val="restart"/>
            <w:noWrap w:val="0"/>
            <w:vAlign w:val="center"/>
          </w:tcPr>
          <w:p w14:paraId="332FC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Merge w:val="restart"/>
            <w:noWrap w:val="0"/>
            <w:vAlign w:val="center"/>
          </w:tcPr>
          <w:p w14:paraId="17311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失信行为惩戒措施</w:t>
            </w:r>
          </w:p>
        </w:tc>
        <w:tc>
          <w:tcPr>
            <w:tcW w:w="1555" w:type="dxa"/>
            <w:vMerge w:val="restart"/>
            <w:noWrap w:val="0"/>
            <w:vAlign w:val="center"/>
          </w:tcPr>
          <w:p w14:paraId="3719F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Merge w:val="continue"/>
            <w:noWrap w:val="0"/>
            <w:vAlign w:val="center"/>
          </w:tcPr>
          <w:p w14:paraId="6D83D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3D951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003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8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AA03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2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35DED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3BC8D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tcBorders>
              <w:top w:val="single" w:color="auto" w:sz="8" w:space="0"/>
              <w:bottom w:val="single" w:color="auto" w:sz="12" w:space="0"/>
            </w:tcBorders>
            <w:noWrap w:val="0"/>
            <w:vAlign w:val="center"/>
          </w:tcPr>
          <w:p w14:paraId="0D223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6C70F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694B6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79212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22AAC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53F14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AD4A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DAED5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2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2024-12-04T09:08:44Z</dcterms:created>
  <dc:creator>Administrator</dc:creator>
  <cp:lastModifiedBy>元元</cp:lastModifiedBy>
  <dcterms:modified xsi:type="dcterms:W3CDTF">2024-12-04T09:08:55Z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20817F90CB0143CEA544F4E7B7B6B99D_12</vt:lpwstr>
  </property>
</Properties>
</file>