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堠北庄镇人民政府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环境保护工作奖励运行流程</w:t>
      </w:r>
    </w:p>
    <w:p>
      <w:pPr>
        <w:jc w:val="center"/>
        <w:rPr>
          <w:rFonts w:hint="eastAsia"/>
          <w:sz w:val="32"/>
          <w:szCs w:val="32"/>
        </w:rPr>
      </w:pPr>
      <w:r>
        <w:rPr>
          <w:szCs w:val="21"/>
        </w:rPr>
        <w:pict>
          <v:roundrect id="_x0000_s1027" o:spid="_x0000_s1027" o:spt="2" style="position:absolute;left:0pt;margin-left:151.5pt;margin-top:22.35pt;height:39.75pt;width:116.25pt;z-index:251658240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</v:roundrect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申报单位申报</w:t>
      </w:r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pict>
          <v:shape id="_x0000_s1028" o:spid="_x0000_s1028" o:spt="67" type="#_x0000_t67" style="position:absolute;left:0pt;margin-left:189.75pt;margin-top:19.65pt;height:34.5pt;width:33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jc w:val="center"/>
        <w:rPr>
          <w:sz w:val="32"/>
          <w:szCs w:val="32"/>
        </w:rPr>
      </w:pPr>
      <w:r>
        <w:rPr>
          <w:rFonts w:hint="eastAsia"/>
          <w:szCs w:val="21"/>
        </w:rPr>
        <w:pict>
          <v:shape id="_x0000_s1047" o:spid="_x0000_s1047" o:spt="109" type="#_x0000_t109" style="position:absolute;left:0pt;margin-left:15pt;margin-top:22.95pt;height:171.15pt;width:39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  <w:p>
                  <w:r>
                    <w:rPr>
                      <w:rFonts w:hint="eastAsia"/>
                    </w:rPr>
                    <w:t>对资料不全的一次性书面告知，补充资料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_x0000_s1051" o:spid="_x0000_s1051" o:spt="61" type="#_x0000_t61" style="position:absolute;left:0pt;margin-left:365.25pt;margin-top:28.35pt;height:136.5pt;width:48.75pt;z-index:251676672;mso-width-relative:page;mso-height-relative:page;" coordsize="21600,21600" adj="-20426,24472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  <w:p>
                  <w:r>
                    <w:rPr>
                      <w:rFonts w:hint="eastAsia"/>
                    </w:rPr>
                    <w:t>不符合条件的，书面告知不予受理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_x0000_s1030" o:spid="_x0000_s1030" o:spt="109" type="#_x0000_t109" style="position:absolute;left:0pt;margin-left:145.5pt;margin-top:28.35pt;height:30.75pt;width:127.5pt;z-index:251660288;mso-width-relative:page;mso-height-relative:page;" fillcolor="#FFFFFF" filled="f" coordsize="21600,21600">
            <v:path/>
            <v:fill on="f" focussize="0,0"/>
            <v:stroke joinstyle="miter"/>
            <v:imagedata o:title=""/>
            <o:lock v:ext="edit"/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提出申请材料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Cs w:val="21"/>
        </w:rPr>
        <w:pict>
          <v:shape id="_x0000_s1050" o:spid="_x0000_s1050" o:spt="32" type="#_x0000_t32" style="position:absolute;left:0pt;margin-left:54pt;margin-top:0.3pt;height:0.05pt;width:91.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 w:val="32"/>
          <w:szCs w:val="32"/>
        </w:rPr>
        <w:pict>
          <v:shape id="_x0000_s1031" o:spid="_x0000_s1031" o:spt="67" type="#_x0000_t67" style="position:absolute;left:0pt;margin-left:189.75pt;margin-top:26.55pt;height:25.5pt;width:38.25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hint="eastAsia"/>
          <w:sz w:val="32"/>
          <w:szCs w:val="32"/>
        </w:rPr>
        <w:t xml:space="preserve">             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ect id="_x0000_s1032" o:spid="_x0000_s1032" o:spt="1" style="position:absolute;left:0pt;margin-left:177pt;margin-top:10.5pt;height:24pt;width:68.25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</v:rect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初审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4" o:spid="_x0000_s1034" o:spt="67" type="#_x0000_t67" style="position:absolute;left:0pt;margin-left:189.75pt;margin-top:7.8pt;height:22.5pt;width:38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jc w:val="center"/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3" o:spid="_x0000_s1033" o:spt="110" type="#_x0000_t110" style="position:absolute;left:0pt;margin-left:100.5pt;margin-top:8.85pt;height:34.5pt;width:219pt;z-index:251663360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</v:shape>
        </w:pict>
      </w:r>
      <w:r>
        <w:rPr>
          <w:rFonts w:hint="eastAsia"/>
          <w:szCs w:val="21"/>
        </w:rPr>
        <w:t xml:space="preserve">            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49" o:spid="_x0000_s1049" o:spt="32" type="#_x0000_t32" style="position:absolute;left:0pt;flip:x;margin-left:54pt;margin-top:10.55pt;height:0.05pt;width:54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/>
          <w:szCs w:val="21"/>
        </w:rPr>
        <w:t>是否符合条件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53" o:spid="_x0000_s1053" o:spt="62" type="#_x0000_t62" style="position:absolute;left:0pt;margin-left:365.25pt;margin-top:9.3pt;height:132.75pt;width:52.5pt;z-index:251677696;mso-width-relative:page;mso-height-relative:page;" coordsize="21600,21600" adj="-18206,9494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审核未通过的，书面告知，并说  明理  由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pict>
          <v:shape id="_x0000_s1036" o:spid="_x0000_s1036" o:spt="67" type="#_x0000_t67" style="position:absolute;left:0pt;margin-left:189.75pt;margin-top:9.3pt;height:27.75pt;width:38.25pt;z-index:251666432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是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5" o:spid="_x0000_s1035" o:spt="109" type="#_x0000_t109" style="position:absolute;left:0pt;margin-left:95.25pt;margin-top:11.1pt;height:48pt;width:224.25pt;z-index:25166540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结合申报材料对候选人的业绩贡献等相关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58" o:spid="_x0000_s1058" o:spt="109" type="#_x0000_t109" style="position:absolute;left:0pt;margin-left:-9pt;margin-top:13.65pt;height:125.25pt;width:77.55pt;z-index:251681792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</v:shape>
        </w:pict>
      </w:r>
      <w:r>
        <w:rPr>
          <w:rFonts w:hint="eastAsia"/>
          <w:szCs w:val="21"/>
        </w:rPr>
        <w:t>情况进行审核，并提交领导集体审议</w:t>
      </w:r>
    </w:p>
    <w:p>
      <w:pPr>
        <w:jc w:val="center"/>
        <w:rPr>
          <w:rFonts w:hint="eastAsia"/>
          <w:szCs w:val="21"/>
        </w:rPr>
      </w:pPr>
    </w:p>
    <w:p>
      <w:pPr>
        <w:tabs>
          <w:tab w:val="left" w:pos="15"/>
          <w:tab w:val="center" w:pos="4153"/>
        </w:tabs>
        <w:jc w:val="left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推荐人未按</w:t>
      </w:r>
      <w:r>
        <w:rPr>
          <w:rFonts w:hint="eastAsia"/>
          <w:szCs w:val="21"/>
        </w:rPr>
        <w:pict>
          <v:shape id="_x0000_s1042" o:spid="_x0000_s1042" o:spt="67" type="#_x0000_t67" style="position:absolute;left:0pt;margin-left:189.75pt;margin-top:0.45pt;height:18pt;width:38.2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tabs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>评选条件和</w:t>
      </w:r>
      <w:r>
        <w:rPr>
          <w:szCs w:val="21"/>
        </w:rPr>
        <w:tab/>
      </w:r>
      <w:r>
        <w:rPr>
          <w:rFonts w:hint="eastAsia"/>
          <w:szCs w:val="21"/>
        </w:rPr>
        <w:pict>
          <v:shape id="_x0000_s1041" o:spid="_x0000_s1041" o:spt="109" type="#_x0000_t109" style="position:absolute;left:0pt;margin-left:167.25pt;margin-top:10.35pt;height:29.25pt;width:81.75pt;z-index:251670528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</v:shape>
        </w:pict>
      </w:r>
    </w:p>
    <w:p>
      <w:pPr>
        <w:tabs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程序推荐的</w:t>
      </w:r>
      <w:bookmarkStart w:id="0" w:name="_GoBack"/>
      <w:bookmarkEnd w:id="0"/>
      <w:r>
        <w:rPr>
          <w:szCs w:val="21"/>
        </w:rPr>
        <w:tab/>
      </w:r>
      <w:r>
        <w:rPr>
          <w:rFonts w:hint="eastAsia"/>
          <w:szCs w:val="21"/>
        </w:rPr>
        <w:t>审定表彰对象</w:t>
      </w:r>
    </w:p>
    <w:p>
      <w:pPr>
        <w:tabs>
          <w:tab w:val="center" w:pos="4153"/>
        </w:tabs>
        <w:jc w:val="left"/>
        <w:rPr>
          <w:rFonts w:hint="eastAsia"/>
          <w:szCs w:val="21"/>
        </w:rPr>
      </w:pPr>
      <w:r>
        <w:rPr>
          <w:rFonts w:hint="eastAsia"/>
          <w:szCs w:val="21"/>
        </w:rPr>
        <w:t>经查实后取</w:t>
      </w:r>
      <w:r>
        <w:rPr>
          <w:szCs w:val="21"/>
        </w:rPr>
        <w:tab/>
      </w:r>
      <w:r>
        <w:rPr>
          <w:rFonts w:hint="eastAsia"/>
          <w:szCs w:val="21"/>
        </w:rPr>
        <w:pict>
          <v:shape id="_x0000_s1040" o:spid="_x0000_s1040" o:spt="67" type="#_x0000_t67" style="position:absolute;left:0pt;margin-left:189.75pt;margin-top:14.4pt;height:18pt;width:38.2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消评选资格</w:t>
      </w:r>
    </w:p>
    <w:p>
      <w:pPr>
        <w:tabs>
          <w:tab w:val="left" w:pos="30"/>
          <w:tab w:val="center" w:pos="4153"/>
        </w:tabs>
        <w:jc w:val="left"/>
        <w:rPr>
          <w:rFonts w:hint="eastAsia"/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或取消奖励</w:t>
      </w:r>
      <w:r>
        <w:rPr>
          <w:szCs w:val="21"/>
        </w:rPr>
        <w:tab/>
      </w:r>
      <w:r>
        <w:rPr>
          <w:rFonts w:hint="eastAsia"/>
          <w:szCs w:val="21"/>
        </w:rPr>
        <w:pict>
          <v:shape id="_x0000_s1037" o:spid="_x0000_s1037" o:spt="109" type="#_x0000_t109" style="position:absolute;left:0pt;margin-left:141pt;margin-top:6.75pt;height:33pt;width:141pt;z-index:25166745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t>在公共媒体或官方网站公示</w: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62" o:spid="_x0000_s1062" o:spt="68" type="#_x0000_t68" style="position:absolute;left:0pt;margin-left:10.5pt;margin-top:8.55pt;height:42.75pt;width:38.25pt;z-index:251682816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hint="eastAsia"/>
          <w:szCs w:val="21"/>
        </w:rPr>
        <w:pict>
          <v:shape id="_x0000_s1054" o:spid="_x0000_s1054" o:spt="63" type="#_x0000_t63" style="position:absolute;left:0pt;margin-left:359.25pt;margin-top:8.55pt;height:93.15pt;width:54.75pt;z-index:251678720;mso-width-relative:page;mso-height-relative:page;" coordsize="21600,21600" adj="-17753,17983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送达并信息公开</w:t>
                  </w:r>
                </w:p>
              </w:txbxContent>
            </v:textbox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43" o:spid="_x0000_s1043" o:spt="67" type="#_x0000_t67" style="position:absolute;left:0pt;margin-left:189.75pt;margin-top:3.15pt;height:25.5pt;width:38.2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shape id="_x0000_s1039" o:spid="_x0000_s1039" o:spt="3" type="#_x0000_t3" style="position:absolute;left:0pt;margin-left:100.5pt;margin-top:4.5pt;height:72pt;width:213pt;z-index:251668480;mso-width-relative:page;mso-height-relative:page;" filled="f" coordsize="21600,21600">
            <v:path/>
            <v:fill on="f" focussize="0,0"/>
            <v:stroke/>
            <v:imagedata o:title=""/>
            <o:lock v:ext="edit"/>
          </v:shape>
        </w:pict>
      </w:r>
    </w:p>
    <w:p>
      <w:pPr>
        <w:jc w:val="center"/>
        <w:rPr>
          <w:rFonts w:hint="eastAsia"/>
          <w:szCs w:val="21"/>
        </w:rPr>
      </w:pPr>
      <w:r>
        <w:rPr>
          <w:rFonts w:hint="eastAsia"/>
          <w:szCs w:val="21"/>
        </w:rPr>
        <w:pict>
          <v:roundrect id="_x0000_s1057" o:spid="_x0000_s1057" o:spt="2" style="position:absolute;left:0pt;margin-left:-9pt;margin-top:5.85pt;height:39pt;width:72pt;z-index:251680768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</v:roundrect>
        </w:pict>
      </w:r>
      <w:r>
        <w:rPr>
          <w:rFonts w:hint="eastAsia"/>
          <w:szCs w:val="21"/>
        </w:rPr>
        <w:pict>
          <v:shape id="_x0000_s1056" o:spid="_x0000_s1056" o:spt="66" type="#_x0000_t66" style="position:absolute;left:0pt;margin-left:72.3pt;margin-top:13.4pt;height:21.5pt;width:22.9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</w:p>
    <w:p>
      <w:pPr>
        <w:tabs>
          <w:tab w:val="center" w:pos="4153"/>
        </w:tabs>
        <w:ind w:firstLine="105" w:firstLineChars="50"/>
        <w:rPr>
          <w:rFonts w:hint="eastAsia"/>
          <w:szCs w:val="21"/>
        </w:rPr>
      </w:pPr>
      <w:r>
        <w:rPr>
          <w:rFonts w:hint="eastAsia"/>
          <w:szCs w:val="21"/>
        </w:rPr>
        <w:t>事后监督</w:t>
      </w:r>
      <w:r>
        <w:rPr>
          <w:szCs w:val="21"/>
        </w:rPr>
        <w:tab/>
      </w:r>
      <w:r>
        <w:rPr>
          <w:rFonts w:hint="eastAsia"/>
          <w:szCs w:val="21"/>
        </w:rPr>
        <w:t>印发表彰文件，召开表彰会进行表彰</w:t>
      </w:r>
    </w:p>
    <w:p>
      <w:pPr>
        <w:jc w:val="center"/>
        <w:rPr>
          <w:rFonts w:hint="eastAsia"/>
          <w:szCs w:val="21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1320"/>
    <w:rsid w:val="000F5645"/>
    <w:rsid w:val="00161320"/>
    <w:rsid w:val="002F37F5"/>
    <w:rsid w:val="004E16BA"/>
    <w:rsid w:val="004F03C2"/>
    <w:rsid w:val="0050683D"/>
    <w:rsid w:val="005E5DEC"/>
    <w:rsid w:val="0062339C"/>
    <w:rsid w:val="00681B9D"/>
    <w:rsid w:val="00683725"/>
    <w:rsid w:val="006D4FC0"/>
    <w:rsid w:val="006E4F34"/>
    <w:rsid w:val="00836109"/>
    <w:rsid w:val="008B7A3F"/>
    <w:rsid w:val="00AA1998"/>
    <w:rsid w:val="00AC2B4E"/>
    <w:rsid w:val="00B709AD"/>
    <w:rsid w:val="00D0623D"/>
    <w:rsid w:val="00E4484C"/>
    <w:rsid w:val="5DE0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9"/>
        <o:r id="V:Rule2" type="connector" idref="#_x0000_s1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47"/>
    <customShpInfo spid="_x0000_s1051"/>
    <customShpInfo spid="_x0000_s1030"/>
    <customShpInfo spid="_x0000_s1050"/>
    <customShpInfo spid="_x0000_s1031"/>
    <customShpInfo spid="_x0000_s1032"/>
    <customShpInfo spid="_x0000_s1034"/>
    <customShpInfo spid="_x0000_s1033"/>
    <customShpInfo spid="_x0000_s1049"/>
    <customShpInfo spid="_x0000_s1053"/>
    <customShpInfo spid="_x0000_s1036"/>
    <customShpInfo spid="_x0000_s1035"/>
    <customShpInfo spid="_x0000_s1058"/>
    <customShpInfo spid="_x0000_s1042"/>
    <customShpInfo spid="_x0000_s1041"/>
    <customShpInfo spid="_x0000_s1040"/>
    <customShpInfo spid="_x0000_s1037"/>
    <customShpInfo spid="_x0000_s1062"/>
    <customShpInfo spid="_x0000_s1054"/>
    <customShpInfo spid="_x0000_s1043"/>
    <customShpInfo spid="_x0000_s1039"/>
    <customShpInfo spid="_x0000_s1057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TotalTime>153</TotalTime>
  <ScaleCrop>false</ScaleCrop>
  <LinksUpToDate>false</LinksUpToDate>
  <CharactersWithSpaces>248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2020-05-18T10:34:00Z</dcterms:created>
  <dc:creator>Administrator</dc:creator>
  <cp:lastModifiedBy>山水</cp:lastModifiedBy>
  <cp:lastPrinted>2020-05-18T13:06:00Z</cp:lastPrinted>
  <dcterms:modified xsi:type="dcterms:W3CDTF">2020-05-18T13:30:49Z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